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EE1571" w:rsidP="00A84960">
      <w:pPr>
        <w:spacing w:before="113" w:after="113"/>
        <w:jc w:val="center"/>
        <w:rPr>
          <w:b/>
          <w:bCs/>
          <w:sz w:val="48"/>
          <w:szCs w:val="48"/>
        </w:rPr>
      </w:pPr>
      <w:r w:rsidRPr="00EE1571">
        <w:rPr>
          <w:b/>
          <w:bCs/>
          <w:sz w:val="48"/>
          <w:szCs w:val="48"/>
        </w:rPr>
        <w:t>Oborová didaktika chemie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E713B9" w:rsidRPr="008E6892" w:rsidRDefault="00E713B9" w:rsidP="00E713B9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EE1571" w:rsidP="00727BB2">
            <w:pPr>
              <w:snapToGrid w:val="0"/>
              <w:rPr>
                <w:b/>
                <w:bCs/>
              </w:rPr>
            </w:pPr>
            <w:r w:rsidRPr="00EE1571">
              <w:rPr>
                <w:b/>
                <w:bCs/>
              </w:rPr>
              <w:t xml:space="preserve">Doc. RNDr. Karel </w:t>
            </w:r>
            <w:proofErr w:type="spellStart"/>
            <w:r w:rsidRPr="00EE1571">
              <w:rPr>
                <w:b/>
                <w:bCs/>
              </w:rPr>
              <w:t>Holada</w:t>
            </w:r>
            <w:proofErr w:type="spellEnd"/>
            <w:r w:rsidRPr="00EE1571">
              <w:rPr>
                <w:b/>
                <w:bCs/>
              </w:rPr>
              <w:t>, CSc.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  <w:r w:rsidR="006F4867">
              <w:rPr>
                <w:lang w:val="en-US"/>
              </w:rPr>
              <w:t xml:space="preserve">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EE1571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D0CB1" w:rsidRDefault="005D0CB1" w:rsidP="005D0CB1">
            <w:pPr>
              <w:widowControl/>
              <w:numPr>
                <w:ilvl w:val="0"/>
                <w:numId w:val="3"/>
              </w:numPr>
              <w:suppressAutoHyphens w:val="0"/>
              <w:spacing w:before="120"/>
              <w:ind w:left="714" w:hanging="357"/>
              <w:jc w:val="both"/>
            </w:pPr>
            <w:r w:rsidRPr="00C1460F">
              <w:rPr>
                <w:b/>
                <w:u w:val="single"/>
              </w:rPr>
              <w:t xml:space="preserve">Úvod </w:t>
            </w:r>
            <w:r>
              <w:t>do studia. Požadavky ke zkoušce. Učitel chemie – pedagog nebo chemik? Od metodiky vyučování chemie k pedagogice chemie. Specifické činnosti učitele chemie a jeho žáků. Chování učitele chemie (videopořad). Didaktické hry s chemickou tématikou.</w:t>
            </w:r>
          </w:p>
          <w:p w:rsidR="005D0CB1" w:rsidRDefault="005D0CB1" w:rsidP="005D0CB1">
            <w:pPr>
              <w:widowControl/>
              <w:numPr>
                <w:ilvl w:val="0"/>
                <w:numId w:val="3"/>
              </w:numPr>
              <w:suppressAutoHyphens w:val="0"/>
              <w:spacing w:before="120"/>
              <w:ind w:left="714" w:hanging="357"/>
              <w:jc w:val="both"/>
            </w:pPr>
            <w:r w:rsidRPr="00C1460F">
              <w:rPr>
                <w:b/>
                <w:u w:val="single"/>
              </w:rPr>
              <w:t>Experimentování</w:t>
            </w:r>
            <w:r>
              <w:t xml:space="preserve"> v chemii a její výuce. Konvergence a divergence školních a vědeckých pokusů. Třídění edukačních pokusů. Instrumentace školního pokusnictví. Bezpečnost, hygiena a ekologické aspekty. Chemikálie ve výuce chemie.</w:t>
            </w:r>
          </w:p>
          <w:p w:rsidR="005D0CB1" w:rsidRDefault="005D0CB1" w:rsidP="005D0CB1">
            <w:pPr>
              <w:widowControl/>
              <w:numPr>
                <w:ilvl w:val="0"/>
                <w:numId w:val="3"/>
              </w:numPr>
              <w:suppressAutoHyphens w:val="0"/>
              <w:spacing w:before="120"/>
              <w:ind w:left="714" w:hanging="357"/>
              <w:jc w:val="both"/>
            </w:pPr>
            <w:r w:rsidRPr="00D57340">
              <w:rPr>
                <w:b/>
                <w:u w:val="single"/>
              </w:rPr>
              <w:t xml:space="preserve">Modelování </w:t>
            </w:r>
            <w:r>
              <w:t>v chemii a její výuce. Modelování jako prostředek a jako předmět výuky chemie. Funkce modelů. Dichotomické třídění. Funkční klasifikace modelů. Školní chemický pokus jako model experimentování. Vyučovací předmět chemie – model chemie.</w:t>
            </w:r>
          </w:p>
          <w:p w:rsidR="005D0CB1" w:rsidRDefault="005D0CB1" w:rsidP="005D0CB1">
            <w:pPr>
              <w:widowControl/>
              <w:numPr>
                <w:ilvl w:val="0"/>
                <w:numId w:val="3"/>
              </w:numPr>
              <w:suppressAutoHyphens w:val="0"/>
              <w:spacing w:before="120"/>
              <w:ind w:left="714" w:hanging="357"/>
              <w:jc w:val="both"/>
            </w:pPr>
            <w:r w:rsidRPr="00432721">
              <w:rPr>
                <w:b/>
                <w:u w:val="single"/>
              </w:rPr>
              <w:lastRenderedPageBreak/>
              <w:t>Vizualizace a symbolizace</w:t>
            </w:r>
            <w:r>
              <w:t xml:space="preserve"> v chemii a její výuce. Pojetí a hlavní formy a metody. Vztahy k experimentování a modelování. </w:t>
            </w:r>
            <w:proofErr w:type="spellStart"/>
            <w:r>
              <w:t>Elementarizace</w:t>
            </w:r>
            <w:proofErr w:type="spellEnd"/>
            <w:r>
              <w:t xml:space="preserve"> metod studia chemických látek a reakcí: principy, obecný postup, využití experimentování, modelování, vizualizace, symbolizace, event. didaktických her.</w:t>
            </w:r>
          </w:p>
          <w:p w:rsidR="00A84960" w:rsidRDefault="00A84960" w:rsidP="00A84960">
            <w:pPr>
              <w:snapToGrid w:val="0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D0CB1" w:rsidP="00727BB2">
            <w:pPr>
              <w:tabs>
                <w:tab w:val="left" w:pos="2348"/>
              </w:tabs>
              <w:snapToGrid w:val="0"/>
            </w:pPr>
            <w:proofErr w:type="spellStart"/>
            <w:r>
              <w:t>Holada</w:t>
            </w:r>
            <w:proofErr w:type="spellEnd"/>
            <w:r>
              <w:t xml:space="preserve">, K.: Specifické činnosti učitele chemie a jeho žáků – 6 sešitů. Praha UK </w:t>
            </w:r>
            <w:proofErr w:type="spellStart"/>
            <w:r>
              <w:t>PedF</w:t>
            </w:r>
            <w:proofErr w:type="spellEnd"/>
            <w:r>
              <w:t xml:space="preserve"> UK 2000. </w:t>
            </w:r>
            <w:proofErr w:type="spellStart"/>
            <w:r>
              <w:t>Dtoo</w:t>
            </w:r>
            <w:proofErr w:type="spellEnd"/>
            <w:r>
              <w:t xml:space="preserve"> na CD.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D0CB1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>Budou upřesněny v průběhu výuky.</w:t>
            </w:r>
            <w:bookmarkStart w:id="0" w:name="_GoBack"/>
            <w:bookmarkEnd w:id="0"/>
          </w:p>
        </w:tc>
      </w:tr>
    </w:tbl>
    <w:p w:rsidR="00A84960" w:rsidRDefault="00A84960" w:rsidP="00A84960"/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6F4867" w:rsidRPr="00D8655D" w:rsidRDefault="006F4867" w:rsidP="006F4867">
      <w:pPr>
        <w:spacing w:before="17" w:after="17"/>
        <w:rPr>
          <w:b/>
          <w:bCs/>
          <w:i/>
          <w:u w:val="single"/>
        </w:rPr>
      </w:pPr>
      <w:r w:rsidRPr="00D8655D">
        <w:rPr>
          <w:b/>
          <w:bCs/>
          <w:i/>
          <w:u w:val="single"/>
        </w:rPr>
        <w:t>Oborová didaktika</w:t>
      </w:r>
    </w:p>
    <w:p w:rsidR="006F4867" w:rsidRPr="00D8655D" w:rsidRDefault="006F4867" w:rsidP="006F4867">
      <w:pPr>
        <w:spacing w:before="17" w:after="17"/>
        <w:rPr>
          <w:bCs/>
          <w:u w:val="single"/>
        </w:rPr>
      </w:pPr>
      <w:r w:rsidRPr="00D8655D">
        <w:rPr>
          <w:bCs/>
          <w:u w:val="single"/>
        </w:rPr>
        <w:t>Obsahové vymezení:</w:t>
      </w:r>
    </w:p>
    <w:p w:rsidR="006F4867" w:rsidRPr="00D8655D" w:rsidRDefault="006F4867" w:rsidP="006F4867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Vymezení obsahu a základních pojmů předmětu, interdisciplinární vztahy.</w:t>
      </w:r>
    </w:p>
    <w:p w:rsidR="006F4867" w:rsidRPr="00D8655D" w:rsidRDefault="006F4867" w:rsidP="006F4867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Didaktické principy a metody výuky aplikované na konkrétní předmět.</w:t>
      </w:r>
    </w:p>
    <w:p w:rsidR="006F4867" w:rsidRPr="00D8655D" w:rsidRDefault="006F4867" w:rsidP="006F4867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Organizační formy.</w:t>
      </w:r>
    </w:p>
    <w:p w:rsidR="006F4867" w:rsidRPr="00D8655D" w:rsidRDefault="006F4867" w:rsidP="006F4867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Tvorba vlastních výukových materiálů, tvorba testů.</w:t>
      </w:r>
    </w:p>
    <w:p w:rsidR="006F4867" w:rsidRPr="00D8655D" w:rsidRDefault="006F4867" w:rsidP="006F4867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Problematika hodnocení.</w:t>
      </w:r>
    </w:p>
    <w:p w:rsidR="006F4867" w:rsidRPr="00D8655D" w:rsidRDefault="006F4867" w:rsidP="006F4867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RVP, ŠVP.</w:t>
      </w:r>
    </w:p>
    <w:p w:rsidR="006F4867" w:rsidRPr="00D8655D" w:rsidRDefault="006F4867" w:rsidP="006F4867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Reflexe vlastní praxe.</w:t>
      </w:r>
    </w:p>
    <w:p w:rsidR="006F4867" w:rsidRPr="00D8655D" w:rsidRDefault="006F4867" w:rsidP="006F4867">
      <w:p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 rámci oborové didaktiky budou probíhat i konzultace k závěrečné práci.</w:t>
      </w:r>
    </w:p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774709"/>
    <w:multiLevelType w:val="hybridMultilevel"/>
    <w:tmpl w:val="EB607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400DAD"/>
    <w:rsid w:val="004B221D"/>
    <w:rsid w:val="005A24DD"/>
    <w:rsid w:val="005D0CB1"/>
    <w:rsid w:val="005F2851"/>
    <w:rsid w:val="006711A7"/>
    <w:rsid w:val="006F4867"/>
    <w:rsid w:val="007B54C6"/>
    <w:rsid w:val="00A84960"/>
    <w:rsid w:val="00B367D1"/>
    <w:rsid w:val="00B87CF6"/>
    <w:rsid w:val="00BF3CE1"/>
    <w:rsid w:val="00C96410"/>
    <w:rsid w:val="00E713B9"/>
    <w:rsid w:val="00E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2017-10-17T14:54:00Z</dcterms:created>
  <dcterms:modified xsi:type="dcterms:W3CDTF">2018-01-12T08:22:00Z</dcterms:modified>
</cp:coreProperties>
</file>