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F74CE3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Oborová didaktika ruské</w:t>
      </w:r>
      <w:r w:rsidR="0026175D">
        <w:rPr>
          <w:b/>
          <w:bCs/>
          <w:sz w:val="48"/>
          <w:szCs w:val="48"/>
        </w:rPr>
        <w:t>ho jazyka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F74CE3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PhDr. Lenka </w:t>
            </w:r>
            <w:proofErr w:type="spellStart"/>
            <w:r>
              <w:rPr>
                <w:b/>
                <w:bCs/>
              </w:rPr>
              <w:t>Rozboudová</w:t>
            </w:r>
            <w:proofErr w:type="spellEnd"/>
            <w:r>
              <w:rPr>
                <w:b/>
                <w:bCs/>
              </w:rPr>
              <w:t>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CE6705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3C4FF5" w:rsidP="003C4FF5">
            <w:pPr>
              <w:snapToGrid w:val="0"/>
            </w:pPr>
            <w:r w:rsidRPr="00956AA7">
              <w:t xml:space="preserve">Předmět didaktika </w:t>
            </w:r>
            <w:r>
              <w:t>ruského</w:t>
            </w:r>
            <w:r w:rsidRPr="00956AA7">
              <w:t xml:space="preserve"> jazyka</w:t>
            </w:r>
            <w:r>
              <w:t xml:space="preserve"> je</w:t>
            </w:r>
            <w:r w:rsidRPr="00956AA7">
              <w:t xml:space="preserve"> strukturován jako teoreticko-praktický kurz. Sleduje jak teor</w:t>
            </w:r>
            <w:r>
              <w:t>etická východiska výuky ruské</w:t>
            </w:r>
            <w:r w:rsidRPr="00956AA7">
              <w:t xml:space="preserve">ho jazyka, tak i jejich praktickou aplikaci v každodenní výuce. Vede účastníky </w:t>
            </w:r>
            <w:r>
              <w:t>kurzu k poznání nejdůležitějších</w:t>
            </w:r>
            <w:r w:rsidRPr="00956AA7">
              <w:t xml:space="preserve"> trendů v současném vzdělávání obecně i specificky v oblasti výuky </w:t>
            </w:r>
            <w:r>
              <w:t>rusk</w:t>
            </w:r>
            <w:r w:rsidRPr="00956AA7">
              <w:t>ého jazyka a učí je tyto trendy prakticky uplatňovat ve školní třídě.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C4FF5" w:rsidRDefault="003C4FF5" w:rsidP="003C4FF5">
            <w:pPr>
              <w:numPr>
                <w:ilvl w:val="0"/>
                <w:numId w:val="3"/>
              </w:numPr>
              <w:spacing w:before="23" w:after="23"/>
            </w:pPr>
            <w:r>
              <w:t xml:space="preserve">ročník: 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proč se učíme cizí jazyky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faktory ovlivňující úspěch výuky ruského jazyka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motivace studentů ke studiu ruského jazyka</w:t>
            </w:r>
          </w:p>
          <w:p w:rsidR="003C4FF5" w:rsidRDefault="003C4FF5" w:rsidP="003C4FF5">
            <w:pPr>
              <w:spacing w:before="23" w:after="23"/>
              <w:ind w:left="360"/>
            </w:pPr>
            <w:r>
              <w:t>-    obsah vyučování ruského jazyka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metody a přístupy k vyučování ruštiny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příprava na hodinu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lastRenderedPageBreak/>
              <w:t>definice aktivity a fázování aktivity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 w:rsidRPr="00E932E7">
              <w:t>způsoby presentace nového učiva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výuka receptivních dovedností (poslech a čtení)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výuka produktivních dovedností (mluvení a psaní)</w:t>
            </w:r>
          </w:p>
          <w:p w:rsidR="003C4FF5" w:rsidRDefault="003C4FF5" w:rsidP="003C4FF5">
            <w:pPr>
              <w:spacing w:before="23" w:after="23"/>
              <w:ind w:left="720"/>
            </w:pPr>
          </w:p>
          <w:p w:rsidR="003C4FF5" w:rsidRDefault="003C4FF5" w:rsidP="003C4FF5">
            <w:pPr>
              <w:spacing w:before="23" w:after="23"/>
              <w:ind w:left="360"/>
            </w:pPr>
          </w:p>
          <w:p w:rsidR="003C4FF5" w:rsidRDefault="003C4FF5" w:rsidP="003C4FF5">
            <w:pPr>
              <w:numPr>
                <w:ilvl w:val="0"/>
                <w:numId w:val="3"/>
              </w:numPr>
              <w:spacing w:before="23" w:after="23"/>
            </w:pPr>
            <w:r>
              <w:t>ročník</w:t>
            </w:r>
          </w:p>
          <w:p w:rsidR="003C4FF5" w:rsidRPr="008758D8" w:rsidRDefault="003C4FF5" w:rsidP="003C4FF5">
            <w:pPr>
              <w:numPr>
                <w:ilvl w:val="0"/>
                <w:numId w:val="4"/>
              </w:numPr>
              <w:spacing w:before="23" w:after="23"/>
              <w:rPr>
                <w:i/>
              </w:rPr>
            </w:pPr>
            <w:r w:rsidRPr="008758D8">
              <w:rPr>
                <w:i/>
              </w:rPr>
              <w:t>hodnocení efektivity jazykového vyučování, testování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výuka jazykového systému (lexikální, gramatický, fonologický, funkce jazyka)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>kompetence v jazykovém vyučování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 xml:space="preserve">oprava chyb a zpětná vazba </w:t>
            </w:r>
          </w:p>
          <w:p w:rsidR="003C4FF5" w:rsidRDefault="003C4FF5" w:rsidP="003C4FF5">
            <w:pPr>
              <w:numPr>
                <w:ilvl w:val="0"/>
                <w:numId w:val="4"/>
              </w:numPr>
              <w:spacing w:before="23" w:after="23"/>
            </w:pPr>
            <w:r>
              <w:t xml:space="preserve">strukturální a reflexivní zpětná vazba na </w:t>
            </w:r>
            <w:proofErr w:type="spellStart"/>
            <w:r>
              <w:t>mikrovyučování</w:t>
            </w:r>
            <w:proofErr w:type="spellEnd"/>
          </w:p>
          <w:p w:rsidR="00A84960" w:rsidRDefault="003C4FF5" w:rsidP="003C4FF5">
            <w:pPr>
              <w:pStyle w:val="Odstavecseseznamem"/>
              <w:numPr>
                <w:ilvl w:val="0"/>
                <w:numId w:val="4"/>
              </w:numPr>
              <w:snapToGrid w:val="0"/>
            </w:pPr>
            <w:r>
              <w:t>učební pomůcky a výběr učebnice pro výuku ruského jazyka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</w:pP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3C4FF5" w:rsidRDefault="00A84960" w:rsidP="003C4FF5">
            <w:pPr>
              <w:tabs>
                <w:tab w:val="left" w:pos="2348"/>
              </w:tabs>
              <w:snapToGrid w:val="0"/>
              <w:spacing w:before="23" w:after="23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="003C4FF5" w:rsidRPr="0040415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Společný evropský referenční rámec pro jazyky: jak se učíme jazykům, jak je vyučujeme a jak v jazycích hodnotíme</w:t>
            </w:r>
            <w:r w:rsidR="003C4FF5" w:rsidRPr="004041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Olomouc: Univerzita Palackého, 2002, </w:t>
            </w:r>
            <w:proofErr w:type="spellStart"/>
            <w:r w:rsidR="003C4FF5" w:rsidRPr="004041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xviii</w:t>
            </w:r>
            <w:proofErr w:type="spellEnd"/>
            <w:r w:rsidR="003C4FF5" w:rsidRPr="004041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267 s. ISBN 80-244-0404-4.</w:t>
            </w:r>
          </w:p>
          <w:p w:rsidR="00A84960" w:rsidRDefault="003C4FF5" w:rsidP="003C4FF5">
            <w:pPr>
              <w:tabs>
                <w:tab w:val="left" w:pos="851"/>
                <w:tab w:val="left" w:pos="5103"/>
              </w:tabs>
              <w:spacing w:after="40"/>
            </w:pPr>
            <w:r w:rsidRPr="0040415A">
              <w:rPr>
                <w:rFonts w:ascii="Arial" w:hAnsi="Arial"/>
                <w:sz w:val="20"/>
                <w:szCs w:val="20"/>
              </w:rPr>
              <w:t>Další odborná literatura doporučená na přednáškách a seminářích.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7B54C6" w:rsidRDefault="007B54C6">
      <w:bookmarkStart w:id="0" w:name="_GoBack"/>
      <w:bookmarkEnd w:id="0"/>
    </w:p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D6923"/>
    <w:multiLevelType w:val="hybridMultilevel"/>
    <w:tmpl w:val="49D84928"/>
    <w:lvl w:ilvl="0" w:tplc="B3985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321"/>
    <w:multiLevelType w:val="hybridMultilevel"/>
    <w:tmpl w:val="A48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26175D"/>
    <w:rsid w:val="003C4FF5"/>
    <w:rsid w:val="00400DAD"/>
    <w:rsid w:val="004B221D"/>
    <w:rsid w:val="005A24DD"/>
    <w:rsid w:val="005F2851"/>
    <w:rsid w:val="006711A7"/>
    <w:rsid w:val="007452E8"/>
    <w:rsid w:val="007B54C6"/>
    <w:rsid w:val="00A84960"/>
    <w:rsid w:val="00B367D1"/>
    <w:rsid w:val="00B87CF6"/>
    <w:rsid w:val="00BF1400"/>
    <w:rsid w:val="00BF3CE1"/>
    <w:rsid w:val="00C96410"/>
    <w:rsid w:val="00CE6705"/>
    <w:rsid w:val="00F21053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4F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2018-02-08T08:43:00Z</dcterms:created>
  <dcterms:modified xsi:type="dcterms:W3CDTF">2018-02-08T08:43:00Z</dcterms:modified>
</cp:coreProperties>
</file>