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62" w:rsidRPr="00B46B62" w:rsidRDefault="00B46B62" w:rsidP="00B46B6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bookmarkStart w:id="0" w:name="_GoBack"/>
      <w:bookmarkEnd w:id="0"/>
      <w:r>
        <w:rPr>
          <w:rFonts w:ascii="Calibri" w:eastAsia="Times New Roman" w:hAnsi="Calibri" w:cs="Tahoma"/>
          <w:color w:val="1F497D"/>
          <w:lang w:eastAsia="cs-CZ"/>
        </w:rPr>
        <w:t xml:space="preserve">Z </w:t>
      </w:r>
      <w:r w:rsidRPr="00B46B62">
        <w:rPr>
          <w:rFonts w:ascii="Calibri" w:eastAsia="Times New Roman" w:hAnsi="Calibri" w:cs="Tahoma"/>
          <w:color w:val="1F497D"/>
          <w:lang w:eastAsia="cs-CZ"/>
        </w:rPr>
        <w:t>pozic</w:t>
      </w:r>
      <w:r>
        <w:rPr>
          <w:rFonts w:ascii="Calibri" w:eastAsia="Times New Roman" w:hAnsi="Calibri" w:cs="Tahoma"/>
          <w:color w:val="1F497D"/>
          <w:lang w:eastAsia="cs-CZ"/>
        </w:rPr>
        <w:t xml:space="preserve">e strategického partnerství obdržela UK od Univerzity Curych </w:t>
      </w:r>
      <w:r w:rsidRPr="00B46B62">
        <w:rPr>
          <w:rFonts w:ascii="Calibri" w:eastAsia="Times New Roman" w:hAnsi="Calibri" w:cs="Tahoma"/>
          <w:color w:val="1F497D"/>
          <w:lang w:eastAsia="cs-CZ"/>
        </w:rPr>
        <w:t>nabídku stipendií na jejich letní školy 2019:</w:t>
      </w:r>
    </w:p>
    <w:p w:rsidR="00B46B62" w:rsidRPr="00B46B62" w:rsidRDefault="00B46B62" w:rsidP="00B46B62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B46B62">
        <w:rPr>
          <w:rFonts w:ascii="Symbol" w:eastAsia="Times New Roman" w:hAnsi="Symbol" w:cs="Tahoma"/>
          <w:color w:val="1F497D"/>
          <w:lang w:eastAsia="cs-CZ"/>
        </w:rPr>
        <w:t></w:t>
      </w:r>
      <w:r w:rsidRPr="00B46B62">
        <w:rPr>
          <w:rFonts w:ascii="Times New Roman" w:eastAsia="Times New Roman" w:hAnsi="Times New Roman" w:cs="Times New Roman"/>
          <w:color w:val="1F497D"/>
          <w:sz w:val="14"/>
          <w:szCs w:val="14"/>
          <w:lang w:eastAsia="cs-CZ"/>
        </w:rPr>
        <w:t>          </w:t>
      </w:r>
      <w:proofErr w:type="spellStart"/>
      <w:r w:rsidRPr="00B46B62">
        <w:rPr>
          <w:rFonts w:ascii="Calibri" w:eastAsia="Times New Roman" w:hAnsi="Calibri" w:cs="Tahoma"/>
          <w:color w:val="1F497D"/>
          <w:lang w:eastAsia="cs-CZ"/>
        </w:rPr>
        <w:fldChar w:fldCharType="begin"/>
      </w:r>
      <w:r w:rsidRPr="00B46B62">
        <w:rPr>
          <w:rFonts w:ascii="Calibri" w:eastAsia="Times New Roman" w:hAnsi="Calibri" w:cs="Tahoma"/>
          <w:color w:val="1F497D"/>
          <w:lang w:eastAsia="cs-CZ"/>
        </w:rPr>
        <w:instrText xml:space="preserve"> HYPERLINK "http://bit.ly/HowSwitzerlandGotRich2019" \t "_blank" </w:instrText>
      </w:r>
      <w:r w:rsidRPr="00B46B62">
        <w:rPr>
          <w:rFonts w:ascii="Calibri" w:eastAsia="Times New Roman" w:hAnsi="Calibri" w:cs="Tahoma"/>
          <w:color w:val="1F497D"/>
          <w:lang w:eastAsia="cs-CZ"/>
        </w:rPr>
        <w:fldChar w:fldCharType="separate"/>
      </w:r>
      <w:r w:rsidRPr="00B46B62">
        <w:rPr>
          <w:rFonts w:ascii="Calibri" w:eastAsia="Times New Roman" w:hAnsi="Calibri" w:cs="Tahoma"/>
          <w:color w:val="1F497D"/>
          <w:lang w:eastAsia="cs-CZ"/>
        </w:rPr>
        <w:t>How</w:t>
      </w:r>
      <w:proofErr w:type="spellEnd"/>
      <w:r w:rsidRPr="00B46B62">
        <w:rPr>
          <w:rFonts w:ascii="Calibri" w:eastAsia="Times New Roman" w:hAnsi="Calibri" w:cs="Tahoma"/>
          <w:color w:val="1F497D"/>
          <w:lang w:eastAsia="cs-CZ"/>
        </w:rPr>
        <w:t xml:space="preserve"> </w:t>
      </w:r>
      <w:proofErr w:type="spellStart"/>
      <w:r w:rsidRPr="00B46B62">
        <w:rPr>
          <w:rFonts w:ascii="Calibri" w:eastAsia="Times New Roman" w:hAnsi="Calibri" w:cs="Tahoma"/>
          <w:color w:val="1F497D"/>
          <w:lang w:eastAsia="cs-CZ"/>
        </w:rPr>
        <w:t>Switzerland</w:t>
      </w:r>
      <w:proofErr w:type="spellEnd"/>
      <w:r w:rsidRPr="00B46B62">
        <w:rPr>
          <w:rFonts w:ascii="Calibri" w:eastAsia="Times New Roman" w:hAnsi="Calibri" w:cs="Tahoma"/>
          <w:color w:val="1F497D"/>
          <w:lang w:eastAsia="cs-CZ"/>
        </w:rPr>
        <w:t xml:space="preserve"> </w:t>
      </w:r>
      <w:proofErr w:type="spellStart"/>
      <w:r w:rsidRPr="00B46B62">
        <w:rPr>
          <w:rFonts w:ascii="Calibri" w:eastAsia="Times New Roman" w:hAnsi="Calibri" w:cs="Tahoma"/>
          <w:color w:val="1F497D"/>
          <w:lang w:eastAsia="cs-CZ"/>
        </w:rPr>
        <w:t>got</w:t>
      </w:r>
      <w:proofErr w:type="spellEnd"/>
      <w:r w:rsidRPr="00B46B62">
        <w:rPr>
          <w:rFonts w:ascii="Calibri" w:eastAsia="Times New Roman" w:hAnsi="Calibri" w:cs="Tahoma"/>
          <w:color w:val="1F497D"/>
          <w:lang w:eastAsia="cs-CZ"/>
        </w:rPr>
        <w:t xml:space="preserve"> </w:t>
      </w:r>
      <w:proofErr w:type="spellStart"/>
      <w:r w:rsidRPr="00B46B62">
        <w:rPr>
          <w:rFonts w:ascii="Calibri" w:eastAsia="Times New Roman" w:hAnsi="Calibri" w:cs="Tahoma"/>
          <w:color w:val="1F497D"/>
          <w:lang w:eastAsia="cs-CZ"/>
        </w:rPr>
        <w:t>rich</w:t>
      </w:r>
      <w:proofErr w:type="spellEnd"/>
      <w:r w:rsidRPr="00B46B62">
        <w:rPr>
          <w:rFonts w:ascii="Calibri" w:eastAsia="Times New Roman" w:hAnsi="Calibri" w:cs="Tahoma"/>
          <w:color w:val="1F497D"/>
          <w:lang w:eastAsia="cs-CZ"/>
        </w:rPr>
        <w:fldChar w:fldCharType="end"/>
      </w:r>
    </w:p>
    <w:p w:rsidR="00B46B62" w:rsidRPr="00B46B62" w:rsidRDefault="00B46B62" w:rsidP="00B46B62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B46B62">
        <w:rPr>
          <w:rFonts w:ascii="Symbol" w:eastAsia="Times New Roman" w:hAnsi="Symbol" w:cs="Tahoma"/>
          <w:color w:val="1F497D"/>
          <w:lang w:eastAsia="cs-CZ"/>
        </w:rPr>
        <w:t></w:t>
      </w:r>
      <w:r w:rsidRPr="00B46B62">
        <w:rPr>
          <w:rFonts w:ascii="Times New Roman" w:eastAsia="Times New Roman" w:hAnsi="Times New Roman" w:cs="Times New Roman"/>
          <w:color w:val="1F497D"/>
          <w:sz w:val="14"/>
          <w:szCs w:val="14"/>
          <w:lang w:eastAsia="cs-CZ"/>
        </w:rPr>
        <w:t>          </w:t>
      </w:r>
      <w:proofErr w:type="spellStart"/>
      <w:r w:rsidRPr="00B46B62">
        <w:rPr>
          <w:rFonts w:ascii="Calibri" w:eastAsia="Times New Roman" w:hAnsi="Calibri" w:cs="Tahoma"/>
          <w:color w:val="1F497D"/>
          <w:lang w:eastAsia="cs-CZ"/>
        </w:rPr>
        <w:t>Intercultural</w:t>
      </w:r>
      <w:proofErr w:type="spellEnd"/>
      <w:r w:rsidRPr="00B46B62">
        <w:rPr>
          <w:rFonts w:ascii="Calibri" w:eastAsia="Times New Roman" w:hAnsi="Calibri" w:cs="Tahoma"/>
          <w:color w:val="1F497D"/>
          <w:lang w:eastAsia="cs-CZ"/>
        </w:rPr>
        <w:t xml:space="preserve"> </w:t>
      </w:r>
      <w:proofErr w:type="spellStart"/>
      <w:r w:rsidRPr="00B46B62">
        <w:rPr>
          <w:rFonts w:ascii="Calibri" w:eastAsia="Times New Roman" w:hAnsi="Calibri" w:cs="Tahoma"/>
          <w:color w:val="1F497D"/>
          <w:lang w:eastAsia="cs-CZ"/>
        </w:rPr>
        <w:t>Competence</w:t>
      </w:r>
      <w:proofErr w:type="spellEnd"/>
      <w:r w:rsidRPr="00B46B62">
        <w:rPr>
          <w:rFonts w:ascii="Calibri" w:eastAsia="Times New Roman" w:hAnsi="Calibri" w:cs="Tahoma"/>
          <w:color w:val="1F497D"/>
          <w:lang w:eastAsia="cs-CZ"/>
        </w:rPr>
        <w:t xml:space="preserve"> – </w:t>
      </w:r>
      <w:proofErr w:type="spellStart"/>
      <w:r w:rsidRPr="00B46B62">
        <w:rPr>
          <w:rFonts w:ascii="Calibri" w:eastAsia="Times New Roman" w:hAnsi="Calibri" w:cs="Tahoma"/>
          <w:color w:val="1F497D"/>
          <w:lang w:eastAsia="cs-CZ"/>
        </w:rPr>
        <w:t>Drawing</w:t>
      </w:r>
      <w:proofErr w:type="spellEnd"/>
      <w:r w:rsidRPr="00B46B62">
        <w:rPr>
          <w:rFonts w:ascii="Calibri" w:eastAsia="Times New Roman" w:hAnsi="Calibri" w:cs="Tahoma"/>
          <w:color w:val="1F497D"/>
          <w:lang w:eastAsia="cs-CZ"/>
        </w:rPr>
        <w:t xml:space="preserve"> on </w:t>
      </w:r>
      <w:proofErr w:type="spellStart"/>
      <w:r w:rsidRPr="00B46B62">
        <w:rPr>
          <w:rFonts w:ascii="Calibri" w:eastAsia="Times New Roman" w:hAnsi="Calibri" w:cs="Tahoma"/>
          <w:color w:val="1F497D"/>
          <w:lang w:eastAsia="cs-CZ"/>
        </w:rPr>
        <w:t>the</w:t>
      </w:r>
      <w:proofErr w:type="spellEnd"/>
      <w:r w:rsidRPr="00B46B62">
        <w:rPr>
          <w:rFonts w:ascii="Calibri" w:eastAsia="Times New Roman" w:hAnsi="Calibri" w:cs="Tahoma"/>
          <w:color w:val="1F497D"/>
          <w:lang w:eastAsia="cs-CZ"/>
        </w:rPr>
        <w:t xml:space="preserve"> </w:t>
      </w:r>
      <w:proofErr w:type="spellStart"/>
      <w:r w:rsidRPr="00B46B62">
        <w:rPr>
          <w:rFonts w:ascii="Calibri" w:eastAsia="Times New Roman" w:hAnsi="Calibri" w:cs="Tahoma"/>
          <w:color w:val="1F497D"/>
          <w:lang w:eastAsia="cs-CZ"/>
        </w:rPr>
        <w:t>Swiss</w:t>
      </w:r>
      <w:proofErr w:type="spellEnd"/>
      <w:r w:rsidRPr="00B46B62">
        <w:rPr>
          <w:rFonts w:ascii="Calibri" w:eastAsia="Times New Roman" w:hAnsi="Calibri" w:cs="Tahoma"/>
          <w:color w:val="1F497D"/>
          <w:lang w:eastAsia="cs-CZ"/>
        </w:rPr>
        <w:t xml:space="preserve"> </w:t>
      </w:r>
      <w:proofErr w:type="spellStart"/>
      <w:r w:rsidRPr="00B46B62">
        <w:rPr>
          <w:rFonts w:ascii="Calibri" w:eastAsia="Times New Roman" w:hAnsi="Calibri" w:cs="Tahoma"/>
          <w:color w:val="1F497D"/>
          <w:lang w:eastAsia="cs-CZ"/>
        </w:rPr>
        <w:t>Experience</w:t>
      </w:r>
      <w:proofErr w:type="spellEnd"/>
    </w:p>
    <w:p w:rsidR="00B46B62" w:rsidRPr="00B46B62" w:rsidRDefault="00B46B62" w:rsidP="00B46B62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B46B62">
        <w:rPr>
          <w:rFonts w:ascii="Symbol" w:eastAsia="Times New Roman" w:hAnsi="Symbol" w:cs="Tahoma"/>
          <w:color w:val="1F497D"/>
          <w:lang w:eastAsia="cs-CZ"/>
        </w:rPr>
        <w:t></w:t>
      </w:r>
      <w:r w:rsidRPr="00B46B62">
        <w:rPr>
          <w:rFonts w:ascii="Times New Roman" w:eastAsia="Times New Roman" w:hAnsi="Times New Roman" w:cs="Times New Roman"/>
          <w:color w:val="1F497D"/>
          <w:sz w:val="14"/>
          <w:szCs w:val="14"/>
          <w:lang w:eastAsia="cs-CZ"/>
        </w:rPr>
        <w:t>          </w:t>
      </w:r>
      <w:hyperlink r:id="rId4" w:tgtFrame="_blank" w:history="1">
        <w:r w:rsidRPr="00B46B62">
          <w:rPr>
            <w:rFonts w:ascii="Calibri" w:eastAsia="Times New Roman" w:hAnsi="Calibri" w:cs="Tahoma"/>
            <w:color w:val="1F497D"/>
            <w:lang w:eastAsia="cs-CZ"/>
          </w:rPr>
          <w:t xml:space="preserve">Finance </w:t>
        </w:r>
        <w:proofErr w:type="spellStart"/>
        <w:r w:rsidRPr="00B46B62">
          <w:rPr>
            <w:rFonts w:ascii="Calibri" w:eastAsia="Times New Roman" w:hAnsi="Calibri" w:cs="Tahoma"/>
            <w:color w:val="1F497D"/>
            <w:lang w:eastAsia="cs-CZ"/>
          </w:rPr>
          <w:t>for</w:t>
        </w:r>
        <w:proofErr w:type="spellEnd"/>
        <w:r w:rsidRPr="00B46B62">
          <w:rPr>
            <w:rFonts w:ascii="Calibri" w:eastAsia="Times New Roman" w:hAnsi="Calibri" w:cs="Tahoma"/>
            <w:color w:val="1F497D"/>
            <w:lang w:eastAsia="cs-CZ"/>
          </w:rPr>
          <w:t xml:space="preserve"> </w:t>
        </w:r>
        <w:proofErr w:type="spellStart"/>
        <w:r w:rsidRPr="00B46B62">
          <w:rPr>
            <w:rFonts w:ascii="Calibri" w:eastAsia="Times New Roman" w:hAnsi="Calibri" w:cs="Tahoma"/>
            <w:color w:val="1F497D"/>
            <w:lang w:eastAsia="cs-CZ"/>
          </w:rPr>
          <w:t>the</w:t>
        </w:r>
        <w:proofErr w:type="spellEnd"/>
        <w:r w:rsidRPr="00B46B62">
          <w:rPr>
            <w:rFonts w:ascii="Calibri" w:eastAsia="Times New Roman" w:hAnsi="Calibri" w:cs="Tahoma"/>
            <w:color w:val="1F497D"/>
            <w:lang w:eastAsia="cs-CZ"/>
          </w:rPr>
          <w:t xml:space="preserve"> </w:t>
        </w:r>
        <w:proofErr w:type="spellStart"/>
        <w:r w:rsidRPr="00B46B62">
          <w:rPr>
            <w:rFonts w:ascii="Calibri" w:eastAsia="Times New Roman" w:hAnsi="Calibri" w:cs="Tahoma"/>
            <w:color w:val="1F497D"/>
            <w:lang w:eastAsia="cs-CZ"/>
          </w:rPr>
          <w:t>Future</w:t>
        </w:r>
        <w:proofErr w:type="spellEnd"/>
        <w:r w:rsidRPr="00B46B62">
          <w:rPr>
            <w:rFonts w:ascii="Calibri" w:eastAsia="Times New Roman" w:hAnsi="Calibri" w:cs="Tahoma"/>
            <w:color w:val="1F497D"/>
            <w:lang w:eastAsia="cs-CZ"/>
          </w:rPr>
          <w:t xml:space="preserve">: </w:t>
        </w:r>
        <w:proofErr w:type="spellStart"/>
        <w:r w:rsidRPr="00B46B62">
          <w:rPr>
            <w:rFonts w:ascii="Calibri" w:eastAsia="Times New Roman" w:hAnsi="Calibri" w:cs="Tahoma"/>
            <w:color w:val="1F497D"/>
            <w:lang w:eastAsia="cs-CZ"/>
          </w:rPr>
          <w:t>Sustainable</w:t>
        </w:r>
        <w:proofErr w:type="spellEnd"/>
        <w:r w:rsidRPr="00B46B62">
          <w:rPr>
            <w:rFonts w:ascii="Calibri" w:eastAsia="Times New Roman" w:hAnsi="Calibri" w:cs="Tahoma"/>
            <w:color w:val="1F497D"/>
            <w:lang w:eastAsia="cs-CZ"/>
          </w:rPr>
          <w:t xml:space="preserve"> Finance and </w:t>
        </w:r>
        <w:proofErr w:type="spellStart"/>
        <w:r w:rsidRPr="00B46B62">
          <w:rPr>
            <w:rFonts w:ascii="Calibri" w:eastAsia="Times New Roman" w:hAnsi="Calibri" w:cs="Tahoma"/>
            <w:color w:val="1F497D"/>
            <w:lang w:eastAsia="cs-CZ"/>
          </w:rPr>
          <w:t>FinTech</w:t>
        </w:r>
        <w:proofErr w:type="spellEnd"/>
      </w:hyperlink>
    </w:p>
    <w:p w:rsidR="00B46B62" w:rsidRPr="00B46B62" w:rsidRDefault="00B46B62" w:rsidP="00B46B6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B46B62">
        <w:rPr>
          <w:rFonts w:ascii="Calibri" w:eastAsia="Times New Roman" w:hAnsi="Calibri" w:cs="Tahoma"/>
          <w:color w:val="1F497D"/>
          <w:lang w:eastAsia="cs-CZ"/>
        </w:rPr>
        <w:t xml:space="preserve"> Veškeré informace </w:t>
      </w:r>
      <w:proofErr w:type="gramStart"/>
      <w:r w:rsidRPr="00B46B62">
        <w:rPr>
          <w:rFonts w:ascii="Calibri" w:eastAsia="Times New Roman" w:hAnsi="Calibri" w:cs="Tahoma"/>
          <w:color w:val="1F497D"/>
          <w:lang w:eastAsia="cs-CZ"/>
        </w:rPr>
        <w:t>naleznou</w:t>
      </w:r>
      <w:proofErr w:type="gramEnd"/>
      <w:r w:rsidRPr="00B46B62">
        <w:rPr>
          <w:rFonts w:ascii="Calibri" w:eastAsia="Times New Roman" w:hAnsi="Calibri" w:cs="Tahoma"/>
          <w:color w:val="1F497D"/>
          <w:lang w:eastAsia="cs-CZ"/>
        </w:rPr>
        <w:t xml:space="preserve"> případní zájemci </w:t>
      </w:r>
      <w:proofErr w:type="gramStart"/>
      <w:r w:rsidRPr="00B46B62">
        <w:rPr>
          <w:rFonts w:ascii="Calibri" w:eastAsia="Times New Roman" w:hAnsi="Calibri" w:cs="Tahoma"/>
          <w:color w:val="1F497D"/>
          <w:lang w:eastAsia="cs-CZ"/>
        </w:rPr>
        <w:t>viz</w:t>
      </w:r>
      <w:proofErr w:type="gramEnd"/>
      <w:r w:rsidRPr="00B46B62">
        <w:rPr>
          <w:rFonts w:ascii="Calibri" w:eastAsia="Times New Roman" w:hAnsi="Calibri" w:cs="Tahoma"/>
          <w:color w:val="1F497D"/>
          <w:lang w:eastAsia="cs-CZ"/>
        </w:rPr>
        <w:t xml:space="preserve"> níže a v příloze. Jelikož se budou stipendia rozdělovat pouze dle rychlosti zažádání, nechť se </w:t>
      </w:r>
      <w:r w:rsidRPr="00B46B62">
        <w:rPr>
          <w:rFonts w:ascii="Calibri" w:eastAsia="Times New Roman" w:hAnsi="Calibri" w:cs="Tahoma"/>
          <w:b/>
          <w:bCs/>
          <w:color w:val="1F497D"/>
          <w:lang w:eastAsia="cs-CZ"/>
        </w:rPr>
        <w:t>případní zájemci</w:t>
      </w:r>
      <w:r w:rsidRPr="00B46B62">
        <w:rPr>
          <w:rFonts w:ascii="Calibri" w:eastAsia="Times New Roman" w:hAnsi="Calibri" w:cs="Tahoma"/>
          <w:color w:val="1F497D"/>
          <w:lang w:eastAsia="cs-CZ"/>
        </w:rPr>
        <w:t> přihlašují </w:t>
      </w:r>
      <w:r w:rsidRPr="00B46B62">
        <w:rPr>
          <w:rFonts w:ascii="Calibri" w:eastAsia="Times New Roman" w:hAnsi="Calibri" w:cs="Tahoma"/>
          <w:b/>
          <w:bCs/>
          <w:color w:val="1F497D"/>
          <w:lang w:eastAsia="cs-CZ"/>
        </w:rPr>
        <w:t>ihned</w:t>
      </w:r>
      <w:r w:rsidRPr="00B46B62">
        <w:rPr>
          <w:rFonts w:ascii="Calibri" w:eastAsia="Times New Roman" w:hAnsi="Calibri" w:cs="Tahoma"/>
          <w:color w:val="1F497D"/>
          <w:lang w:eastAsia="cs-CZ"/>
        </w:rPr>
        <w:t> </w:t>
      </w:r>
      <w:r w:rsidRPr="00B46B62">
        <w:rPr>
          <w:rFonts w:ascii="Calibri" w:eastAsia="Times New Roman" w:hAnsi="Calibri" w:cs="Tahoma"/>
          <w:b/>
          <w:bCs/>
          <w:color w:val="1F497D"/>
          <w:lang w:eastAsia="cs-CZ"/>
        </w:rPr>
        <w:t xml:space="preserve">rovnou koordinátorce Katje </w:t>
      </w:r>
      <w:proofErr w:type="spellStart"/>
      <w:r w:rsidRPr="00B46B62">
        <w:rPr>
          <w:rFonts w:ascii="Calibri" w:eastAsia="Times New Roman" w:hAnsi="Calibri" w:cs="Tahoma"/>
          <w:b/>
          <w:bCs/>
          <w:color w:val="1F497D"/>
          <w:lang w:eastAsia="cs-CZ"/>
        </w:rPr>
        <w:t>Durkin</w:t>
      </w:r>
      <w:proofErr w:type="spellEnd"/>
      <w:r w:rsidRPr="00B46B62">
        <w:rPr>
          <w:rFonts w:ascii="Calibri" w:eastAsia="Times New Roman" w:hAnsi="Calibri" w:cs="Tahoma"/>
          <w:b/>
          <w:bCs/>
          <w:color w:val="1F497D"/>
          <w:lang w:eastAsia="cs-CZ"/>
        </w:rPr>
        <w:t>: </w:t>
      </w:r>
      <w:hyperlink r:id="rId5" w:history="1">
        <w:r w:rsidRPr="00B46B62">
          <w:rPr>
            <w:rFonts w:ascii="Arial" w:eastAsia="Times New Roman" w:hAnsi="Arial" w:cs="Arial"/>
            <w:color w:val="0000CC"/>
            <w:sz w:val="20"/>
            <w:szCs w:val="20"/>
            <w:u w:val="single"/>
            <w:lang w:eastAsia="cs-CZ"/>
          </w:rPr>
          <w:t>katja.durkin@int.uzh.ch</w:t>
        </w:r>
      </w:hyperlink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B46B62">
        <w:rPr>
          <w:rFonts w:ascii="Calibri" w:eastAsia="Times New Roman" w:hAnsi="Calibri" w:cs="Tahoma"/>
          <w:b/>
          <w:bCs/>
          <w:color w:val="1F497D"/>
          <w:lang w:eastAsia="cs-CZ"/>
        </w:rPr>
        <w:t>a v kopii Barboře Bednaříkové </w:t>
      </w:r>
      <w:hyperlink r:id="rId6" w:history="1">
        <w:r w:rsidRPr="00B46B62">
          <w:rPr>
            <w:rFonts w:ascii="Arial" w:eastAsia="Times New Roman" w:hAnsi="Arial" w:cs="Arial"/>
            <w:color w:val="0000CC"/>
            <w:sz w:val="20"/>
            <w:szCs w:val="20"/>
            <w:u w:val="single"/>
            <w:lang w:eastAsia="cs-CZ"/>
          </w:rPr>
          <w:t>barbora.bednarikova@ruk.cuni.cz</w:t>
        </w:r>
      </w:hyperlink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B46B62" w:rsidRDefault="00B46B62" w:rsidP="00B46B6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ahoma"/>
          <w:color w:val="1F497D"/>
          <w:lang w:eastAsia="cs-CZ"/>
        </w:rPr>
      </w:pPr>
      <w:r w:rsidRPr="00B46B62">
        <w:rPr>
          <w:rFonts w:ascii="Calibri" w:eastAsia="Times New Roman" w:hAnsi="Calibri" w:cs="Tahoma"/>
          <w:color w:val="1F497D"/>
          <w:lang w:eastAsia="cs-CZ"/>
        </w:rPr>
        <w:t>Výzva je otevřena nyní a uzavírá se 23. dubna 2019.</w:t>
      </w:r>
    </w:p>
    <w:p w:rsidR="00B46B62" w:rsidRDefault="00B46B62" w:rsidP="00B46B6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ahoma"/>
          <w:color w:val="1F497D"/>
          <w:lang w:eastAsia="cs-CZ"/>
        </w:rPr>
      </w:pPr>
      <w:r>
        <w:rPr>
          <w:rFonts w:ascii="Calibri" w:eastAsia="Times New Roman" w:hAnsi="Calibri" w:cs="Tahoma"/>
          <w:color w:val="1F497D"/>
          <w:lang w:eastAsia="cs-CZ"/>
        </w:rPr>
        <w:t xml:space="preserve">DOPIS OD POŘADATELE: </w:t>
      </w:r>
    </w:p>
    <w:p w:rsidR="00B46B62" w:rsidRPr="00B46B62" w:rsidRDefault="00B46B62" w:rsidP="00B46B6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We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are very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pleased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to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announce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some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generous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scholarships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available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to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students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from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our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valued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U21 and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strategic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partners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to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participate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in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our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hyperlink r:id="rId7" w:tgtFrame="_blank" w:history="1">
        <w:r w:rsidRPr="00B46B62">
          <w:rPr>
            <w:rFonts w:ascii="Arial" w:eastAsia="Times New Roman" w:hAnsi="Arial" w:cs="Arial"/>
            <w:color w:val="0000CC"/>
            <w:sz w:val="20"/>
            <w:szCs w:val="20"/>
            <w:u w:val="single"/>
            <w:lang w:eastAsia="cs-CZ"/>
          </w:rPr>
          <w:t>UZH International Summer Schools</w:t>
        </w:r>
      </w:hyperlink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which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take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place 30 June – 19 July 2019.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Each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program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offers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6 ECTS and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is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open to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Bachelor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and Master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students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from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all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subject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areas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Pr="00B46B62">
        <w:rPr>
          <w:rFonts w:ascii="Calibri" w:eastAsia="Times New Roman" w:hAnsi="Calibri" w:cs="Tahoma"/>
          <w:color w:val="000000"/>
          <w:sz w:val="20"/>
          <w:szCs w:val="20"/>
          <w:lang w:eastAsia="cs-CZ"/>
        </w:rPr>
        <w:br/>
      </w:r>
      <w:r w:rsidRPr="00B46B62">
        <w:rPr>
          <w:rFonts w:ascii="Calibri" w:eastAsia="Times New Roman" w:hAnsi="Calibri" w:cs="Tahoma"/>
          <w:color w:val="000000"/>
          <w:sz w:val="20"/>
          <w:szCs w:val="20"/>
          <w:lang w:eastAsia="cs-CZ"/>
        </w:rPr>
        <w:br/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We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have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five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full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tuition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fees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waivers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available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,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worth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2000 – 2500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Swiss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Francs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each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,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which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will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be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allocated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to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the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first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five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applicants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from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our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U21 and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strategic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partners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. On top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oft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hat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, UZH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offers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up to 50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tuition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fee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discounts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of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500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or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1000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Swiss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Francs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to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applicants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from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our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most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valued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partners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,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including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your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institution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, on a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first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come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,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first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serve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basis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.</w:t>
      </w:r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B46B62">
        <w:rPr>
          <w:rFonts w:ascii="Calibri" w:eastAsia="Times New Roman" w:hAnsi="Calibri" w:cs="Tahoma"/>
          <w:color w:val="000000"/>
          <w:sz w:val="20"/>
          <w:szCs w:val="20"/>
          <w:lang w:eastAsia="cs-CZ"/>
        </w:rPr>
        <w:br/>
      </w:r>
      <w:r w:rsidRPr="00B46B62">
        <w:rPr>
          <w:rFonts w:ascii="Calibri" w:eastAsia="Times New Roman" w:hAnsi="Calibri" w:cs="Tahoma"/>
          <w:color w:val="000000"/>
          <w:sz w:val="20"/>
          <w:szCs w:val="20"/>
          <w:lang w:eastAsia="cs-CZ"/>
        </w:rPr>
        <w:br/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Application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is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now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open and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will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close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on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23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April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2019:  </w:t>
      </w:r>
      <w:hyperlink r:id="rId8" w:tgtFrame="_blank" w:history="1">
        <w:r w:rsidRPr="00B46B62">
          <w:rPr>
            <w:rFonts w:ascii="Arial" w:eastAsia="Times New Roman" w:hAnsi="Arial" w:cs="Arial"/>
            <w:color w:val="0000CC"/>
            <w:sz w:val="20"/>
            <w:szCs w:val="20"/>
            <w:u w:val="single"/>
            <w:lang w:eastAsia="cs-CZ"/>
          </w:rPr>
          <w:t>http://bit.ly/UZHInternationalSummerSchools2019_Apply</w:t>
        </w:r>
      </w:hyperlink>
      <w:r w:rsidRPr="00B46B62">
        <w:rPr>
          <w:rFonts w:ascii="Calibri" w:eastAsia="Times New Roman" w:hAnsi="Calibri" w:cs="Tahoma"/>
          <w:color w:val="000000"/>
          <w:sz w:val="20"/>
          <w:szCs w:val="20"/>
          <w:lang w:eastAsia="cs-CZ"/>
        </w:rPr>
        <w:br/>
      </w:r>
      <w:r w:rsidRPr="00B46B62">
        <w:rPr>
          <w:rFonts w:ascii="Calibri" w:eastAsia="Times New Roman" w:hAnsi="Calibri" w:cs="Tahoma"/>
          <w:color w:val="000000"/>
          <w:sz w:val="20"/>
          <w:szCs w:val="20"/>
          <w:lang w:eastAsia="cs-CZ"/>
        </w:rPr>
        <w:br/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Programs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on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offer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include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</w:t>
      </w:r>
    </w:p>
    <w:p w:rsidR="00B46B62" w:rsidRDefault="00B46B62" w:rsidP="00B46B6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Tahoma"/>
          <w:color w:val="000000"/>
          <w:sz w:val="20"/>
          <w:szCs w:val="20"/>
          <w:lang w:eastAsia="cs-CZ"/>
        </w:rPr>
      </w:pPr>
      <w:hyperlink r:id="rId9" w:tgtFrame="_blank" w:history="1">
        <w:r w:rsidRPr="00B46B62">
          <w:rPr>
            <w:rFonts w:ascii="Arial" w:eastAsia="Times New Roman" w:hAnsi="Arial" w:cs="Arial"/>
            <w:color w:val="0000CC"/>
            <w:sz w:val="20"/>
            <w:szCs w:val="20"/>
            <w:u w:val="single"/>
            <w:lang w:eastAsia="cs-CZ"/>
          </w:rPr>
          <w:t>· </w:t>
        </w:r>
        <w:proofErr w:type="spellStart"/>
        <w:r w:rsidRPr="00B46B62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eastAsia="cs-CZ"/>
          </w:rPr>
          <w:t>How</w:t>
        </w:r>
        <w:proofErr w:type="spellEnd"/>
        <w:r w:rsidRPr="00B46B62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B46B62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eastAsia="cs-CZ"/>
          </w:rPr>
          <w:t>Switzerland</w:t>
        </w:r>
        <w:proofErr w:type="spellEnd"/>
        <w:r w:rsidRPr="00B46B62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B46B62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eastAsia="cs-CZ"/>
          </w:rPr>
          <w:t>got</w:t>
        </w:r>
        <w:proofErr w:type="spellEnd"/>
        <w:r w:rsidRPr="00B46B62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B46B62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eastAsia="cs-CZ"/>
          </w:rPr>
          <w:t>rich</w:t>
        </w:r>
        <w:proofErr w:type="spellEnd"/>
      </w:hyperlink>
    </w:p>
    <w:p w:rsidR="00B46B62" w:rsidRDefault="00B46B62" w:rsidP="00B46B6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hyperlink r:id="rId10" w:history="1">
        <w:r w:rsidRPr="00D126FC">
          <w:rPr>
            <w:rStyle w:val="Hypertextovodkaz"/>
            <w:rFonts w:ascii="Tahoma" w:eastAsia="Times New Roman" w:hAnsi="Tahoma" w:cs="Tahoma"/>
            <w:sz w:val="20"/>
            <w:szCs w:val="20"/>
            <w:lang w:eastAsia="cs-CZ"/>
          </w:rPr>
          <w:t>https://www.int.uzh.ch/en/in/shortprograms/UZH-International-Summer-Schools/Howswitzerlandgotrich2019.html</w:t>
        </w:r>
      </w:hyperlink>
    </w:p>
    <w:p w:rsidR="00B46B62" w:rsidRPr="00B46B62" w:rsidRDefault="00B46B62" w:rsidP="00B46B6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This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Summer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School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looks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at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development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Switzerland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into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one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richest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and most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globalized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countries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in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world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Students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will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introduced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to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state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research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and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scholarly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debate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on “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how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Switzerland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got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rich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”.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Participants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will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evaluate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this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topic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from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sociological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historical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economical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and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political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point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view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B46B62" w:rsidRDefault="00B46B62" w:rsidP="00B46B6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Tahoma"/>
          <w:color w:val="000000"/>
          <w:sz w:val="20"/>
          <w:szCs w:val="20"/>
          <w:lang w:eastAsia="cs-CZ"/>
        </w:rPr>
      </w:pPr>
      <w:hyperlink r:id="rId11" w:tgtFrame="_blank" w:history="1">
        <w:r w:rsidRPr="00B46B62">
          <w:rPr>
            <w:rFonts w:ascii="Arial" w:eastAsia="Times New Roman" w:hAnsi="Arial" w:cs="Arial"/>
            <w:color w:val="0000CC"/>
            <w:sz w:val="20"/>
            <w:szCs w:val="20"/>
            <w:u w:val="single"/>
            <w:lang w:eastAsia="cs-CZ"/>
          </w:rPr>
          <w:t>· </w:t>
        </w:r>
        <w:proofErr w:type="spellStart"/>
        <w:r w:rsidRPr="00B46B62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eastAsia="cs-CZ"/>
          </w:rPr>
          <w:t>Intercultural</w:t>
        </w:r>
        <w:proofErr w:type="spellEnd"/>
        <w:r w:rsidRPr="00B46B62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B46B62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eastAsia="cs-CZ"/>
          </w:rPr>
          <w:t>Competence</w:t>
        </w:r>
        <w:proofErr w:type="spellEnd"/>
        <w:r w:rsidRPr="00B46B62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eastAsia="cs-CZ"/>
          </w:rPr>
          <w:t xml:space="preserve"> – </w:t>
        </w:r>
        <w:proofErr w:type="spellStart"/>
        <w:r w:rsidRPr="00B46B62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eastAsia="cs-CZ"/>
          </w:rPr>
          <w:t>Drawing</w:t>
        </w:r>
        <w:proofErr w:type="spellEnd"/>
        <w:r w:rsidRPr="00B46B62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eastAsia="cs-CZ"/>
          </w:rPr>
          <w:t xml:space="preserve"> on </w:t>
        </w:r>
        <w:proofErr w:type="spellStart"/>
        <w:r w:rsidRPr="00B46B62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eastAsia="cs-CZ"/>
          </w:rPr>
          <w:t>the</w:t>
        </w:r>
        <w:proofErr w:type="spellEnd"/>
        <w:r w:rsidRPr="00B46B62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B46B62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eastAsia="cs-CZ"/>
          </w:rPr>
          <w:t>Swiss</w:t>
        </w:r>
        <w:proofErr w:type="spellEnd"/>
        <w:r w:rsidRPr="00B46B62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B46B62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eastAsia="cs-CZ"/>
          </w:rPr>
          <w:t>Experience</w:t>
        </w:r>
        <w:proofErr w:type="spellEnd"/>
      </w:hyperlink>
    </w:p>
    <w:p w:rsidR="00B46B62" w:rsidRDefault="00B46B62" w:rsidP="00B46B6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hyperlink r:id="rId12" w:history="1">
        <w:r w:rsidRPr="00D126FC">
          <w:rPr>
            <w:rStyle w:val="Hypertextovodkaz"/>
            <w:rFonts w:ascii="Tahoma" w:eastAsia="Times New Roman" w:hAnsi="Tahoma" w:cs="Tahoma"/>
            <w:sz w:val="20"/>
            <w:szCs w:val="20"/>
            <w:lang w:eastAsia="cs-CZ"/>
          </w:rPr>
          <w:t>https://www.int.uzh.ch/en/in/shortprograms/UZH-International-Summer-Schools/InterculturalCompetence2019.html</w:t>
        </w:r>
      </w:hyperlink>
    </w:p>
    <w:p w:rsidR="00B46B62" w:rsidRPr="00B46B62" w:rsidRDefault="00B46B62" w:rsidP="00B46B6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Intercultural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communicative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competence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has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become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increasingly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important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skill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and a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valuable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asset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in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today’s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world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In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this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Summer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School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participants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will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work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towards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refined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understanding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complex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set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abilities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needed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to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interact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appropriately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and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successfully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with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others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who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are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linguistically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and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culturally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different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from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themselves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B46B62" w:rsidRDefault="00B46B62" w:rsidP="00B46B6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Tahoma"/>
          <w:color w:val="000000"/>
          <w:sz w:val="20"/>
          <w:szCs w:val="20"/>
          <w:lang w:eastAsia="cs-CZ"/>
        </w:rPr>
      </w:pPr>
      <w:hyperlink r:id="rId13" w:tgtFrame="_blank" w:history="1">
        <w:r w:rsidRPr="00B46B62">
          <w:rPr>
            <w:rFonts w:ascii="Arial" w:eastAsia="Times New Roman" w:hAnsi="Arial" w:cs="Arial"/>
            <w:color w:val="0000CC"/>
            <w:sz w:val="20"/>
            <w:szCs w:val="20"/>
            <w:u w:val="single"/>
            <w:lang w:eastAsia="cs-CZ"/>
          </w:rPr>
          <w:t>· </w:t>
        </w:r>
        <w:r w:rsidRPr="00B46B62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eastAsia="cs-CZ"/>
          </w:rPr>
          <w:t xml:space="preserve">Finance </w:t>
        </w:r>
        <w:proofErr w:type="spellStart"/>
        <w:r w:rsidRPr="00B46B62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eastAsia="cs-CZ"/>
          </w:rPr>
          <w:t>for</w:t>
        </w:r>
        <w:proofErr w:type="spellEnd"/>
        <w:r w:rsidRPr="00B46B62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B46B62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eastAsia="cs-CZ"/>
          </w:rPr>
          <w:t>the</w:t>
        </w:r>
        <w:proofErr w:type="spellEnd"/>
        <w:r w:rsidRPr="00B46B62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B46B62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eastAsia="cs-CZ"/>
          </w:rPr>
          <w:t>Future</w:t>
        </w:r>
        <w:proofErr w:type="spellEnd"/>
        <w:r w:rsidRPr="00B46B62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eastAsia="cs-CZ"/>
          </w:rPr>
          <w:t xml:space="preserve">: </w:t>
        </w:r>
        <w:proofErr w:type="spellStart"/>
        <w:r w:rsidRPr="00B46B62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eastAsia="cs-CZ"/>
          </w:rPr>
          <w:t>Sustainable</w:t>
        </w:r>
        <w:proofErr w:type="spellEnd"/>
        <w:r w:rsidRPr="00B46B62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eastAsia="cs-CZ"/>
          </w:rPr>
          <w:t xml:space="preserve"> Finance and </w:t>
        </w:r>
        <w:proofErr w:type="spellStart"/>
        <w:r w:rsidRPr="00B46B62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eastAsia="cs-CZ"/>
          </w:rPr>
          <w:t>FinTech</w:t>
        </w:r>
        <w:proofErr w:type="spellEnd"/>
      </w:hyperlink>
    </w:p>
    <w:p w:rsidR="00B46B62" w:rsidRDefault="00B46B62" w:rsidP="00B46B6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hyperlink r:id="rId14" w:history="1">
        <w:r w:rsidRPr="00D126FC">
          <w:rPr>
            <w:rStyle w:val="Hypertextovodkaz"/>
            <w:rFonts w:ascii="Tahoma" w:eastAsia="Times New Roman" w:hAnsi="Tahoma" w:cs="Tahoma"/>
            <w:sz w:val="20"/>
            <w:szCs w:val="20"/>
            <w:lang w:eastAsia="cs-CZ"/>
          </w:rPr>
          <w:t>https://www.int.uzh.ch/en/in/shortprograms/UZH-International-Summer-Schools/FinanceForTheFuture2019.html</w:t>
        </w:r>
      </w:hyperlink>
    </w:p>
    <w:p w:rsidR="00B46B62" w:rsidRPr="00B46B62" w:rsidRDefault="00B46B62" w:rsidP="00B46B6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B46B62" w:rsidRPr="00B46B62" w:rsidRDefault="00B46B62" w:rsidP="00B46B62">
      <w:p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This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Summer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School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will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focus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on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past,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present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and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future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development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Swiss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financial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system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and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wealth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management in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Switzerland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Students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will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enhance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their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knowledge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in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macroeconomics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and finance.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Furthermore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they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will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learn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about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most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recent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and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promising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trends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in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FinTech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and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Sustainable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Finance, and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will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apply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their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gained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knowledge</w:t>
      </w:r>
      <w:proofErr w:type="spellEnd"/>
      <w:r w:rsidRPr="00B46B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in a portfolio management game. </w:t>
      </w:r>
    </w:p>
    <w:p w:rsidR="00B46B62" w:rsidRDefault="00B46B62" w:rsidP="00B46B6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ahoma"/>
          <w:color w:val="1F497D"/>
          <w:lang w:eastAsia="cs-CZ"/>
        </w:rPr>
      </w:pPr>
    </w:p>
    <w:p w:rsidR="00B46B62" w:rsidRPr="00B46B62" w:rsidRDefault="00B46B62" w:rsidP="00B46B6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264BB9" w:rsidRDefault="00264BB9"/>
    <w:sectPr w:rsidR="00264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62"/>
    <w:rsid w:val="00264BB9"/>
    <w:rsid w:val="00B4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CCD88-9E5C-4B49-A420-88505B49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6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46B6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46B6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46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UZHInternationalSummerSchools2019_Apply" TargetMode="External"/><Relationship Id="rId13" Type="http://schemas.openxmlformats.org/officeDocument/2006/relationships/hyperlink" Target="http://bit.ly/FinanceForTheFuture2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t.ly/UZHSummer2019" TargetMode="External"/><Relationship Id="rId12" Type="http://schemas.openxmlformats.org/officeDocument/2006/relationships/hyperlink" Target="https://www.int.uzh.ch/en/in/shortprograms/UZH-International-Summer-Schools/InterculturalCompetence2019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arbora.bednarikova@ruk.cuni.cz" TargetMode="External"/><Relationship Id="rId11" Type="http://schemas.openxmlformats.org/officeDocument/2006/relationships/hyperlink" Target="http://bit.ly/InterculturalCompetence2019" TargetMode="External"/><Relationship Id="rId5" Type="http://schemas.openxmlformats.org/officeDocument/2006/relationships/hyperlink" Target="mailto:katja.durkin@int.uzh.ch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int.uzh.ch/en/in/shortprograms/UZH-International-Summer-Schools/Howswitzerlandgotrich2019.html" TargetMode="External"/><Relationship Id="rId4" Type="http://schemas.openxmlformats.org/officeDocument/2006/relationships/hyperlink" Target="http://bit.ly/FinanceForTheFuture2019" TargetMode="External"/><Relationship Id="rId9" Type="http://schemas.openxmlformats.org/officeDocument/2006/relationships/hyperlink" Target="http://bit.ly/HowSwitzerlandGotRich2019" TargetMode="External"/><Relationship Id="rId14" Type="http://schemas.openxmlformats.org/officeDocument/2006/relationships/hyperlink" Target="https://www.int.uzh.ch/en/in/shortprograms/UZH-International-Summer-Schools/FinanceForTheFuture2019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2019-01-14T16:26:00Z</dcterms:created>
  <dcterms:modified xsi:type="dcterms:W3CDTF">2019-01-14T16:31:00Z</dcterms:modified>
</cp:coreProperties>
</file>