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5E32" w14:textId="4435AA6F" w:rsidR="00A37A0B" w:rsidRPr="00451478" w:rsidRDefault="00451478" w:rsidP="0003593E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51478">
        <w:rPr>
          <w:rFonts w:ascii="Times New Roman" w:hAnsi="Times New Roman" w:cs="Times New Roman"/>
          <w:b/>
          <w:bCs/>
          <w:sz w:val="20"/>
          <w:szCs w:val="20"/>
        </w:rPr>
        <w:t>SZZ část 2</w:t>
      </w:r>
    </w:p>
    <w:p w14:paraId="01042545" w14:textId="7B13C04D" w:rsidR="00A37A0B" w:rsidRPr="00451478" w:rsidRDefault="00A37A0B" w:rsidP="00451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478">
        <w:rPr>
          <w:rFonts w:ascii="Times New Roman" w:hAnsi="Times New Roman" w:cs="Times New Roman"/>
          <w:sz w:val="20"/>
          <w:szCs w:val="20"/>
        </w:rPr>
        <w:t>Část II- „</w:t>
      </w:r>
      <w:r w:rsidRPr="00451478">
        <w:rPr>
          <w:rFonts w:ascii="Times New Roman" w:hAnsi="Times New Roman" w:cs="Times New Roman"/>
          <w:b/>
          <w:bCs/>
          <w:sz w:val="20"/>
          <w:szCs w:val="20"/>
        </w:rPr>
        <w:t>Kulturní dědictví jako odkaz minulosti</w:t>
      </w:r>
      <w:r w:rsidRPr="00451478">
        <w:rPr>
          <w:rFonts w:ascii="Times New Roman" w:hAnsi="Times New Roman" w:cs="Times New Roman"/>
          <w:sz w:val="20"/>
          <w:szCs w:val="20"/>
        </w:rPr>
        <w:t>“. Prověřuje znalosti studenta v t</w:t>
      </w:r>
      <w:r w:rsidR="00605D65" w:rsidRPr="00451478">
        <w:rPr>
          <w:rFonts w:ascii="Times New Roman" w:hAnsi="Times New Roman" w:cs="Times New Roman"/>
          <w:sz w:val="20"/>
          <w:szCs w:val="20"/>
        </w:rPr>
        <w:t>e</w:t>
      </w:r>
      <w:r w:rsidRPr="00451478">
        <w:rPr>
          <w:rFonts w:ascii="Times New Roman" w:hAnsi="Times New Roman" w:cs="Times New Roman"/>
          <w:sz w:val="20"/>
          <w:szCs w:val="20"/>
        </w:rPr>
        <w:t xml:space="preserve">matických </w:t>
      </w:r>
    </w:p>
    <w:p w14:paraId="58658BB4" w14:textId="5C7D4C7E" w:rsidR="0003593E" w:rsidRPr="00451478" w:rsidRDefault="00A37A0B" w:rsidP="00451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1478">
        <w:rPr>
          <w:rFonts w:ascii="Times New Roman" w:hAnsi="Times New Roman" w:cs="Times New Roman"/>
          <w:sz w:val="20"/>
          <w:szCs w:val="20"/>
        </w:rPr>
        <w:t>okruzích: Hmotné kulturní dědictví, Nehmotné kulturní dědictví, Krajinné kulturní dědictví.  Tyto t</w:t>
      </w:r>
      <w:r w:rsidR="00605D65" w:rsidRPr="00451478">
        <w:rPr>
          <w:rFonts w:ascii="Times New Roman" w:hAnsi="Times New Roman" w:cs="Times New Roman"/>
          <w:sz w:val="20"/>
          <w:szCs w:val="20"/>
        </w:rPr>
        <w:t>e</w:t>
      </w:r>
      <w:r w:rsidRPr="00451478">
        <w:rPr>
          <w:rFonts w:ascii="Times New Roman" w:hAnsi="Times New Roman" w:cs="Times New Roman"/>
          <w:sz w:val="20"/>
          <w:szCs w:val="20"/>
        </w:rPr>
        <w:t>matické okruhy navazují na předměty: Kulturní dědictví I, Kulturní dědictví II, Kulturní dědictví III, Základy vizuální kultury I, Základy vizuální kultury II., Prameny paměti.</w:t>
      </w:r>
    </w:p>
    <w:p w14:paraId="3160CFD2" w14:textId="798886CD" w:rsidR="0003593E" w:rsidRPr="00451478" w:rsidRDefault="0003593E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Klíčové vývojové etapy ve vrstvách současné krajiny (kolonizace, barokní koncept, industrializace, odsun, kolektivizace)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="00DD79E6" w:rsidRPr="0045147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370C96" w14:textId="05A8652E" w:rsidR="0003593E" w:rsidRPr="00451478" w:rsidRDefault="0003593E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Městská versus tradiční krajina; komponované krajiny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7C8080C2" w14:textId="197DCBAE" w:rsidR="00BD1642" w:rsidRPr="00451478" w:rsidRDefault="00BD1642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Významné krajinotvorné prvky (pohoří, architektura), péče o krajinu.</w:t>
      </w:r>
    </w:p>
    <w:p w14:paraId="363F6D48" w14:textId="0BDAE103" w:rsidR="0003593E" w:rsidRPr="00451478" w:rsidRDefault="0003593E" w:rsidP="00451478">
      <w:pPr>
        <w:pStyle w:val="Normlnweb"/>
        <w:numPr>
          <w:ilvl w:val="0"/>
          <w:numId w:val="1"/>
        </w:numPr>
        <w:spacing w:after="0" w:afterAutospacing="0"/>
        <w:rPr>
          <w:sz w:val="20"/>
          <w:szCs w:val="20"/>
        </w:rPr>
      </w:pPr>
      <w:r w:rsidRPr="00451478">
        <w:rPr>
          <w:sz w:val="20"/>
          <w:szCs w:val="20"/>
        </w:rPr>
        <w:t>Pojímání času a církevní rok.</w:t>
      </w:r>
    </w:p>
    <w:p w14:paraId="66F6E656" w14:textId="6DA1DD14" w:rsidR="00801D13" w:rsidRPr="00451478" w:rsidRDefault="00801D13" w:rsidP="00451478">
      <w:pPr>
        <w:pStyle w:val="Normlnweb"/>
        <w:numPr>
          <w:ilvl w:val="0"/>
          <w:numId w:val="1"/>
        </w:numPr>
        <w:spacing w:after="0" w:afterAutospacing="0"/>
        <w:rPr>
          <w:sz w:val="20"/>
          <w:szCs w:val="20"/>
        </w:rPr>
      </w:pPr>
      <w:r w:rsidRPr="00451478">
        <w:rPr>
          <w:sz w:val="20"/>
          <w:szCs w:val="20"/>
        </w:rPr>
        <w:t>Vesnice od středověku po 21. století.</w:t>
      </w:r>
    </w:p>
    <w:p w14:paraId="578DB7C0" w14:textId="50DF1F8C" w:rsidR="00BD1642" w:rsidRPr="00451478" w:rsidRDefault="00BD1642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Město jako odkaz minulosti </w:t>
      </w:r>
      <w:r w:rsidR="00801D13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i živá přítomnost </w:t>
      </w: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(historický urbanismus, město jako projev průmyslové revoluce, fenomén města ve 20.-21. století).</w:t>
      </w:r>
    </w:p>
    <w:p w14:paraId="25EEF23A" w14:textId="283E4F2F" w:rsidR="00801D13" w:rsidRPr="00451478" w:rsidRDefault="00A07A21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Víra a z</w:t>
      </w:r>
      <w:r w:rsidR="00801D13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božnost v průběhu staletí (kostely, kláštery, poutě, slavnosti)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5ACF6F4A" w14:textId="77777777" w:rsidR="00801D13" w:rsidRPr="00451478" w:rsidRDefault="00801D13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Vzdělanost a vzdělávání od středověku po současnost.</w:t>
      </w:r>
    </w:p>
    <w:p w14:paraId="1ACA0C9D" w14:textId="79707DC3" w:rsidR="00801D13" w:rsidRPr="00451478" w:rsidRDefault="00801D13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Životní styl jednotlivých historických epoch (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od středověku po současnost).</w:t>
      </w:r>
    </w:p>
    <w:p w14:paraId="15507A70" w14:textId="69058873" w:rsidR="0003593E" w:rsidRPr="00451478" w:rsidRDefault="00F31F39" w:rsidP="00451478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451478">
        <w:rPr>
          <w:sz w:val="20"/>
          <w:szCs w:val="20"/>
        </w:rPr>
        <w:t xml:space="preserve"> Proces modernizace a f</w:t>
      </w:r>
      <w:r w:rsidR="0003593E" w:rsidRPr="00451478">
        <w:rPr>
          <w:sz w:val="20"/>
          <w:szCs w:val="20"/>
        </w:rPr>
        <w:t>ormování občanské společnosti (školy, knihovny, volby, spolky a strany, samospráva)</w:t>
      </w:r>
      <w:r w:rsidR="00635FF5" w:rsidRPr="00451478">
        <w:rPr>
          <w:sz w:val="20"/>
          <w:szCs w:val="20"/>
        </w:rPr>
        <w:t>.</w:t>
      </w:r>
    </w:p>
    <w:p w14:paraId="7423FB04" w14:textId="77777777" w:rsidR="00451478" w:rsidRPr="00451478" w:rsidRDefault="00451478" w:rsidP="00451478">
      <w:pPr>
        <w:pStyle w:val="Odstavecseseznamem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Dějiny a kultura německy mluvících obyvatel v českých zemích.</w:t>
      </w:r>
    </w:p>
    <w:p w14:paraId="3A26D23F" w14:textId="525DD0E6" w:rsidR="00DD79E6" w:rsidRPr="00451478" w:rsidRDefault="00F31F39" w:rsidP="00451478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hAnsi="Times New Roman" w:cs="Times New Roman"/>
          <w:sz w:val="20"/>
          <w:szCs w:val="20"/>
        </w:rPr>
        <w:t xml:space="preserve"> Dějiny a kultura </w:t>
      </w:r>
      <w:r w:rsidR="00DD79E6" w:rsidRPr="00451478">
        <w:rPr>
          <w:rFonts w:ascii="Times New Roman" w:hAnsi="Times New Roman" w:cs="Times New Roman"/>
          <w:sz w:val="20"/>
          <w:szCs w:val="20"/>
        </w:rPr>
        <w:t>Ž</w:t>
      </w:r>
      <w:r w:rsidRPr="00451478">
        <w:rPr>
          <w:rFonts w:ascii="Times New Roman" w:hAnsi="Times New Roman" w:cs="Times New Roman"/>
          <w:sz w:val="20"/>
          <w:szCs w:val="20"/>
        </w:rPr>
        <w:t xml:space="preserve">idů </w:t>
      </w:r>
      <w:r w:rsidR="00DD79E6" w:rsidRPr="00451478">
        <w:rPr>
          <w:rFonts w:ascii="Times New Roman" w:hAnsi="Times New Roman" w:cs="Times New Roman"/>
          <w:sz w:val="20"/>
          <w:szCs w:val="20"/>
        </w:rPr>
        <w:t>v českých zemích</w:t>
      </w:r>
      <w:r w:rsidR="00801D13" w:rsidRPr="00451478">
        <w:rPr>
          <w:rFonts w:ascii="Times New Roman" w:hAnsi="Times New Roman" w:cs="Times New Roman"/>
          <w:sz w:val="20"/>
          <w:szCs w:val="20"/>
        </w:rPr>
        <w:t>.</w:t>
      </w:r>
    </w:p>
    <w:p w14:paraId="532DFB1C" w14:textId="14D49362" w:rsidR="0003593E" w:rsidRPr="00451478" w:rsidRDefault="0003593E" w:rsidP="00451478">
      <w:pPr>
        <w:pStyle w:val="Normlnweb"/>
        <w:numPr>
          <w:ilvl w:val="0"/>
          <w:numId w:val="1"/>
        </w:numPr>
        <w:spacing w:before="0" w:beforeAutospacing="0" w:after="0" w:afterAutospacing="0"/>
        <w:rPr>
          <w:sz w:val="20"/>
          <w:szCs w:val="20"/>
        </w:rPr>
      </w:pPr>
      <w:r w:rsidRPr="00451478">
        <w:rPr>
          <w:sz w:val="20"/>
          <w:szCs w:val="20"/>
        </w:rPr>
        <w:t>Průmyslové dědictví a jeho současné využití.</w:t>
      </w:r>
    </w:p>
    <w:p w14:paraId="5773803C" w14:textId="635DF462" w:rsidR="00DD79E6" w:rsidRPr="00451478" w:rsidRDefault="00461AAE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Fenomén v</w:t>
      </w:r>
      <w:r w:rsidR="00DD79E6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álk</w:t>
      </w: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y</w:t>
      </w:r>
      <w:r w:rsidR="00DD79E6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 </w:t>
      </w:r>
      <w:r w:rsidR="00DD79E6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dějinách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p</w:t>
      </w: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aměť války v současnosti.</w:t>
      </w:r>
    </w:p>
    <w:p w14:paraId="317B9DF5" w14:textId="26752FC4" w:rsidR="00BD1642" w:rsidRPr="00451478" w:rsidRDefault="00BD1642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Masová kultura, subkultury a mytologie pro 21. století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1A7FF0A8" w14:textId="04C8FB8D" w:rsidR="00BD1642" w:rsidRPr="00451478" w:rsidRDefault="00BD1642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Sport a trávení volného času (dovolená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, zájmová činnost</w:t>
      </w: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)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0DE9AD12" w14:textId="78B635B6" w:rsidR="00BD1642" w:rsidRPr="00451478" w:rsidRDefault="00BD1642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Kultury menšin</w:t>
      </w:r>
      <w:r w:rsidR="00110624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(Romové, Slováci, Uk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r</w:t>
      </w:r>
      <w:r w:rsidR="00110624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ajinci, Poláci, Vietnamci aj.)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</w:p>
    <w:p w14:paraId="7B6DAE03" w14:textId="1E1D91DB" w:rsidR="00BD1642" w:rsidRPr="00451478" w:rsidRDefault="00BD1642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Vizuální prameny – od obrazů v jeskyni </w:t>
      </w:r>
      <w:proofErr w:type="spellStart"/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Lascaux</w:t>
      </w:r>
      <w:proofErr w:type="spellEnd"/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po film a fotografii.</w:t>
      </w:r>
    </w:p>
    <w:p w14:paraId="56E69F5C" w14:textId="7BB13E8A" w:rsidR="00BD1642" w:rsidRPr="00451478" w:rsidRDefault="00BD1642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Možnosti regionální historie pro vzdělávání v oblasti kulturního dědictví.</w:t>
      </w:r>
    </w:p>
    <w:p w14:paraId="49C159F8" w14:textId="10EF676F" w:rsidR="00BD1642" w:rsidRPr="00451478" w:rsidRDefault="00BD1642" w:rsidP="00451478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Pomocné vědy historické v edukační praxi</w:t>
      </w:r>
      <w:r w:rsidR="00A07A21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; např.</w:t>
      </w:r>
      <w:r w:rsid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paleografie,</w:t>
      </w:r>
      <w:r w:rsidR="00A07A21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g</w:t>
      </w: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enealogie</w:t>
      </w:r>
      <w:r w:rsidR="00A07A21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, heraldika</w:t>
      </w:r>
      <w:r w:rsidR="00635FF5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>,</w:t>
      </w:r>
      <w:r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A07A21" w:rsidRPr="00451478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numismatika apod. </w:t>
      </w:r>
    </w:p>
    <w:p w14:paraId="59A82080" w14:textId="050B50D2" w:rsidR="001A2B2A" w:rsidRPr="00451478" w:rsidRDefault="001A2B2A" w:rsidP="004514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A2B2A" w:rsidRPr="00451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26A0F"/>
    <w:multiLevelType w:val="hybridMultilevel"/>
    <w:tmpl w:val="FEB864B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3E"/>
    <w:rsid w:val="0003593E"/>
    <w:rsid w:val="000C223B"/>
    <w:rsid w:val="00110624"/>
    <w:rsid w:val="001A2B2A"/>
    <w:rsid w:val="00451478"/>
    <w:rsid w:val="00461AAE"/>
    <w:rsid w:val="00605D65"/>
    <w:rsid w:val="00635FF5"/>
    <w:rsid w:val="00792C72"/>
    <w:rsid w:val="00801D13"/>
    <w:rsid w:val="009023F6"/>
    <w:rsid w:val="00A07A21"/>
    <w:rsid w:val="00A37A0B"/>
    <w:rsid w:val="00BB7D38"/>
    <w:rsid w:val="00BD1642"/>
    <w:rsid w:val="00D032C3"/>
    <w:rsid w:val="00DD79E6"/>
    <w:rsid w:val="00F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A8708"/>
  <w15:chartTrackingRefBased/>
  <w15:docId w15:val="{9570843C-8DE5-4408-9514-9DDF7DC6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3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3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Charvátová</dc:creator>
  <cp:keywords/>
  <dc:description/>
  <cp:lastModifiedBy>Kateřina Charvátová</cp:lastModifiedBy>
  <cp:revision>6</cp:revision>
  <dcterms:created xsi:type="dcterms:W3CDTF">2020-11-23T16:59:00Z</dcterms:created>
  <dcterms:modified xsi:type="dcterms:W3CDTF">2020-12-08T14:03:00Z</dcterms:modified>
</cp:coreProperties>
</file>