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71" w:rsidRDefault="00A51E7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A51E7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411" w:lineRule="auto"/>
        <w:ind w:left="1986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C00000"/>
          <w:sz w:val="37"/>
        </w:rPr>
        <w:t>Propozície dirigentskej súťaže 2018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26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ab/>
      </w:r>
      <w:r w:rsidR="00EC1636">
        <w:rPr>
          <w:rFonts w:ascii="Times" w:eastAsia="Times" w:hAnsi="Times" w:cs="Times"/>
          <w:color w:val="222222"/>
          <w:sz w:val="24"/>
        </w:rPr>
        <w:t>Fakulta mú</w:t>
      </w:r>
      <w:r>
        <w:rPr>
          <w:rFonts w:ascii="Times" w:eastAsia="Times" w:hAnsi="Times" w:cs="Times"/>
          <w:color w:val="222222"/>
          <w:sz w:val="24"/>
        </w:rPr>
        <w:t>zických umení Akadémie umení (FMU AU) v Banskej Bystrici s podporou Fondu pre umenie organizuje 3. ročník medzinárodnej dirigentskej súťaže pre študentov zborového dirigovania a dirigentov am</w:t>
      </w:r>
      <w:r w:rsidR="00EC1636">
        <w:rPr>
          <w:rFonts w:ascii="Times" w:eastAsia="Times" w:hAnsi="Times" w:cs="Times"/>
          <w:color w:val="222222"/>
          <w:sz w:val="24"/>
        </w:rPr>
        <w:t>a</w:t>
      </w:r>
      <w:r>
        <w:rPr>
          <w:rFonts w:ascii="Times" w:eastAsia="Times" w:hAnsi="Times" w:cs="Times"/>
          <w:color w:val="222222"/>
          <w:sz w:val="24"/>
        </w:rPr>
        <w:t>térskych zborov.</w:t>
      </w:r>
    </w:p>
    <w:p w:rsidR="00A51E71" w:rsidRDefault="007C17E4">
      <w:pPr>
        <w:spacing w:after="0" w:line="30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Súťaž sa uskutoční v dňoch 23-24. novembra 2018 v priestoroch Fakulty múzických umení Akadémie umení v Banskej Bystrici (ul. J. Kollára 22). 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222222"/>
          <w:sz w:val="24"/>
        </w:rPr>
        <w:t xml:space="preserve">Podmienky súťaže: </w:t>
      </w:r>
    </w:p>
    <w:p w:rsidR="00A51E71" w:rsidRDefault="007C17E4">
      <w:pPr>
        <w:spacing w:after="0"/>
        <w:ind w:left="1413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Súťaže sa môžu zúčastniť všetci záujemcovia, ktorí študujú dirigovanie zboru na stredných a vysokých umeleckých školách a pedagogických fakultách. Pre tento rok sa otvára aj kategória amatérskych dirigentov t.j. dirigentov bez stredoškolského a vysokoškolského dirigentského vzdelania (nesmie byť absolvent oboru "dirigovanie" konzervatória, VŠMU, AU, prípadne špecializácie </w:t>
      </w:r>
      <w:proofErr w:type="spellStart"/>
      <w:r>
        <w:rPr>
          <w:rFonts w:ascii="Times" w:eastAsia="Times" w:hAnsi="Times" w:cs="Times"/>
          <w:color w:val="222222"/>
          <w:sz w:val="24"/>
        </w:rPr>
        <w:t>zbormajstrovstvo</w:t>
      </w:r>
      <w:proofErr w:type="spellEnd"/>
      <w:r>
        <w:rPr>
          <w:rFonts w:ascii="Times" w:eastAsia="Times" w:hAnsi="Times" w:cs="Times"/>
          <w:color w:val="222222"/>
          <w:sz w:val="24"/>
        </w:rPr>
        <w:t xml:space="preserve"> na pedagogických fakultách). Kategória amatérskych dirigentov je bez vekového obmedzenia, ostatných kategórií sa môžu zúčastniť uchádzači narodení po r. 1976 (vrátane).</w:t>
      </w:r>
    </w:p>
    <w:p w:rsidR="00A51E71" w:rsidRDefault="00A51E71">
      <w:pPr>
        <w:spacing w:after="0" w:line="320" w:lineRule="auto"/>
        <w:ind w:left="1413"/>
        <w:jc w:val="both"/>
        <w:rPr>
          <w:rFonts w:ascii="Times" w:eastAsia="Times" w:hAnsi="Times" w:cs="Times"/>
          <w:color w:val="222222"/>
          <w:sz w:val="24"/>
        </w:rPr>
      </w:pPr>
    </w:p>
    <w:p w:rsidR="00A51E71" w:rsidRDefault="007C17E4">
      <w:pPr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Súťaž sa uskutoční v nasledovných kategóriách: 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266" w:lineRule="auto"/>
        <w:jc w:val="both"/>
        <w:rPr>
          <w:rFonts w:ascii="Times" w:eastAsia="Times" w:hAnsi="Times" w:cs="Times"/>
          <w:b/>
          <w:color w:val="004DBB"/>
          <w:sz w:val="24"/>
        </w:rPr>
      </w:pPr>
      <w:r>
        <w:rPr>
          <w:rFonts w:ascii="Times" w:eastAsia="Times" w:hAnsi="Times" w:cs="Times"/>
          <w:b/>
          <w:color w:val="222222"/>
          <w:sz w:val="24"/>
        </w:rPr>
        <w:tab/>
      </w:r>
      <w:r>
        <w:rPr>
          <w:rFonts w:ascii="Times" w:eastAsia="Times" w:hAnsi="Times" w:cs="Times"/>
          <w:b/>
          <w:color w:val="222222"/>
          <w:sz w:val="24"/>
        </w:rPr>
        <w:tab/>
      </w:r>
      <w:r>
        <w:rPr>
          <w:rFonts w:ascii="Times" w:eastAsia="Times" w:hAnsi="Times" w:cs="Times"/>
          <w:b/>
          <w:color w:val="004DBB"/>
          <w:sz w:val="24"/>
        </w:rPr>
        <w:t xml:space="preserve">1. KATEGÓRIA PEDAGOGICKÝCH FAKÚLT </w:t>
      </w:r>
    </w:p>
    <w:p w:rsidR="00A51E71" w:rsidRDefault="007C17E4">
      <w:pPr>
        <w:spacing w:after="0" w:line="266" w:lineRule="auto"/>
        <w:jc w:val="both"/>
        <w:rPr>
          <w:rFonts w:ascii="Times" w:eastAsia="Times" w:hAnsi="Times" w:cs="Times"/>
          <w:b/>
          <w:color w:val="004DBB"/>
          <w:sz w:val="24"/>
        </w:rPr>
      </w:pPr>
      <w:r>
        <w:rPr>
          <w:rFonts w:ascii="Times" w:eastAsia="Times" w:hAnsi="Times" w:cs="Times"/>
          <w:b/>
          <w:color w:val="004DBB"/>
          <w:sz w:val="24"/>
        </w:rPr>
        <w:tab/>
      </w:r>
      <w:r>
        <w:rPr>
          <w:rFonts w:ascii="Times" w:eastAsia="Times" w:hAnsi="Times" w:cs="Times"/>
          <w:b/>
          <w:color w:val="004DBB"/>
          <w:sz w:val="24"/>
        </w:rPr>
        <w:tab/>
        <w:t xml:space="preserve">2. KATEGÓRIA KONZERVATÓRIÍ </w:t>
      </w:r>
    </w:p>
    <w:p w:rsidR="00A51E71" w:rsidRDefault="007C17E4">
      <w:pPr>
        <w:spacing w:after="0" w:line="266" w:lineRule="auto"/>
        <w:jc w:val="both"/>
        <w:rPr>
          <w:rFonts w:ascii="Times" w:eastAsia="Times" w:hAnsi="Times" w:cs="Times"/>
          <w:b/>
          <w:color w:val="004DBB"/>
          <w:sz w:val="24"/>
        </w:rPr>
      </w:pPr>
      <w:r>
        <w:rPr>
          <w:rFonts w:ascii="Times" w:eastAsia="Times" w:hAnsi="Times" w:cs="Times"/>
          <w:b/>
          <w:color w:val="004DBB"/>
          <w:sz w:val="24"/>
        </w:rPr>
        <w:tab/>
      </w:r>
      <w:r>
        <w:rPr>
          <w:rFonts w:ascii="Times" w:eastAsia="Times" w:hAnsi="Times" w:cs="Times"/>
          <w:b/>
          <w:color w:val="004DBB"/>
          <w:sz w:val="24"/>
        </w:rPr>
        <w:tab/>
        <w:t>3. KATEGÓRIA VYSOKÝCH UMELECKÝCH ŠKÔL</w:t>
      </w:r>
    </w:p>
    <w:p w:rsidR="00A51E71" w:rsidRDefault="007C17E4">
      <w:pPr>
        <w:spacing w:after="0" w:line="266" w:lineRule="auto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004DBB"/>
          <w:sz w:val="24"/>
        </w:rPr>
        <w:tab/>
      </w:r>
      <w:r>
        <w:rPr>
          <w:rFonts w:ascii="Times" w:eastAsia="Times" w:hAnsi="Times" w:cs="Times"/>
          <w:b/>
          <w:color w:val="004DBB"/>
          <w:sz w:val="24"/>
        </w:rPr>
        <w:tab/>
        <w:t>4.  KATEGÓRIA AMATÉRSKYCH DIRIGENTOV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260" w:lineRule="auto"/>
        <w:ind w:left="1420"/>
        <w:jc w:val="both"/>
        <w:rPr>
          <w:rFonts w:ascii="Times" w:eastAsia="Times" w:hAnsi="Times" w:cs="Times"/>
          <w:sz w:val="24"/>
        </w:rPr>
      </w:pP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Súťaž je dvojkolová. Súťažiaci môžu súťažiť iba v jednej kategórii, pričom študenti z 1. a 2. kategórie a tiež amatérski dirigenti zo 4. kategórie môžu požiadať o zaradenie do 3. kategórie (vysoké umelecké školy). Súťažné vystúpenia sú prístupné verejnosti. </w:t>
      </w:r>
      <w:r>
        <w:rPr>
          <w:rFonts w:ascii="Times" w:eastAsia="Times" w:hAnsi="Times" w:cs="Times"/>
          <w:sz w:val="24"/>
        </w:rPr>
        <w:t>Postupujúci súťažiaci z prvého kola budú v druhom kole spolupracovať so Spevác</w:t>
      </w:r>
      <w:r w:rsidR="007D0BA7">
        <w:rPr>
          <w:rFonts w:ascii="Times" w:eastAsia="Times" w:hAnsi="Times" w:cs="Times"/>
          <w:sz w:val="24"/>
        </w:rPr>
        <w:t>kym zborom slovenských učiteľov a súťažný repertoár voliť z pridaného zoznamu skladieb tohto telesa.</w:t>
      </w:r>
      <w:bookmarkStart w:id="0" w:name="_GoBack"/>
      <w:bookmarkEnd w:id="0"/>
      <w:r>
        <w:rPr>
          <w:rFonts w:ascii="Times" w:eastAsia="Times" w:hAnsi="Times" w:cs="Times"/>
          <w:sz w:val="24"/>
        </w:rPr>
        <w:t xml:space="preserve">  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30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274EFA"/>
          <w:sz w:val="27"/>
        </w:rPr>
        <w:t xml:space="preserve">1. KATEGÓRIA PEDAGOGICKÝCH FAKÚLT 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26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222222"/>
          <w:sz w:val="24"/>
        </w:rPr>
        <w:t xml:space="preserve">I. Súťažné kolo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Times" w:eastAsia="Times" w:hAnsi="Times" w:cs="Times"/>
          <w:b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povinná skladba: </w:t>
      </w:r>
      <w:r>
        <w:rPr>
          <w:rFonts w:ascii="Times" w:eastAsia="Times" w:hAnsi="Times" w:cs="Times"/>
          <w:b/>
          <w:color w:val="222222"/>
          <w:sz w:val="24"/>
        </w:rPr>
        <w:t xml:space="preserve">Július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Letňan</w:t>
      </w:r>
      <w:proofErr w:type="spellEnd"/>
      <w:r>
        <w:rPr>
          <w:rFonts w:ascii="Times" w:eastAsia="Times" w:hAnsi="Times" w:cs="Times"/>
          <w:b/>
          <w:color w:val="222222"/>
          <w:sz w:val="24"/>
        </w:rPr>
        <w:t xml:space="preserve">: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Oddavac</w:t>
      </w:r>
      <w:proofErr w:type="spellEnd"/>
      <w:r>
        <w:rPr>
          <w:rFonts w:ascii="Times" w:eastAsia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še</w:t>
      </w:r>
      <w:proofErr w:type="spellEnd"/>
      <w:r>
        <w:rPr>
          <w:rFonts w:ascii="Times" w:eastAsia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budu</w:t>
      </w:r>
      <w:proofErr w:type="spellEnd"/>
      <w:r>
        <w:rPr>
          <w:rFonts w:ascii="Times" w:eastAsia="Times" w:hAnsi="Times" w:cs="Times"/>
          <w:b/>
          <w:color w:val="222222"/>
          <w:sz w:val="24"/>
        </w:rPr>
        <w:t xml:space="preserve">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lastRenderedPageBreak/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2 skladby odlišného charakteru aspoň z dvoch rôznych období, pričom každá skladba nesmie trvať menej ako 2 minúty a viac ako 5 minút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dve skladby (z troch) musia byť dirigované spamäti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>dirigovať je možné buď z nahrávky alebo s vlastným korepetítorom. Na povinnú skladbu bude zabezpečený korepetítor, ktorý bude k dispozícii na krátku skúšku v deň súťaže, ale je možné</w:t>
      </w:r>
      <w:r w:rsidR="00191887">
        <w:rPr>
          <w:rFonts w:ascii="Times" w:eastAsia="Times" w:hAnsi="Times" w:cs="Times"/>
          <w:color w:val="222222"/>
          <w:sz w:val="24"/>
        </w:rPr>
        <w:t xml:space="preserve"> mať aj vlastného korepetítora.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266" w:lineRule="auto"/>
        <w:ind w:left="1413"/>
        <w:jc w:val="both"/>
        <w:rPr>
          <w:rFonts w:ascii="Times" w:eastAsia="Times" w:hAnsi="Times" w:cs="Times"/>
          <w:b/>
          <w:color w:val="222222"/>
          <w:sz w:val="24"/>
        </w:rPr>
      </w:pPr>
      <w:r>
        <w:rPr>
          <w:rFonts w:ascii="Times" w:eastAsia="Times" w:hAnsi="Times" w:cs="Times"/>
          <w:b/>
          <w:color w:val="222222"/>
          <w:sz w:val="24"/>
        </w:rPr>
        <w:t xml:space="preserve">II. Súťažné kolo </w:t>
      </w:r>
    </w:p>
    <w:p w:rsidR="00A51E71" w:rsidRDefault="007C17E4">
      <w:pPr>
        <w:spacing w:after="0" w:line="266" w:lineRule="auto"/>
        <w:ind w:left="1413"/>
        <w:jc w:val="both"/>
        <w:rPr>
          <w:rFonts w:ascii="Times" w:eastAsia="Times" w:hAnsi="Times" w:cs="Times"/>
          <w:b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- povinná skladba:</w:t>
      </w:r>
      <w:r>
        <w:rPr>
          <w:rFonts w:ascii="Times" w:eastAsia="Times" w:hAnsi="Times" w:cs="Times"/>
          <w:b/>
          <w:color w:val="222222"/>
          <w:sz w:val="24"/>
        </w:rPr>
        <w:t xml:space="preserve"> Anton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Bruckner</w:t>
      </w:r>
      <w:proofErr w:type="spellEnd"/>
      <w:r>
        <w:rPr>
          <w:rFonts w:ascii="Times" w:eastAsia="Times" w:hAnsi="Times" w:cs="Times"/>
          <w:b/>
          <w:color w:val="222222"/>
          <w:sz w:val="24"/>
        </w:rPr>
        <w:t xml:space="preserve">: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Locus</w:t>
      </w:r>
      <w:proofErr w:type="spellEnd"/>
      <w:r>
        <w:rPr>
          <w:rFonts w:ascii="Times" w:eastAsia="Times" w:hAnsi="Times" w:cs="Times"/>
          <w:b/>
          <w:color w:val="222222"/>
          <w:sz w:val="24"/>
        </w:rPr>
        <w:t xml:space="preserve"> iste </w:t>
      </w:r>
      <w:r>
        <w:rPr>
          <w:rFonts w:ascii="Times" w:eastAsia="Times" w:hAnsi="Times" w:cs="Times"/>
          <w:color w:val="222222"/>
          <w:sz w:val="24"/>
        </w:rPr>
        <w:t xml:space="preserve">(verzia pre mužský zbor) </w:t>
      </w:r>
      <w:r>
        <w:rPr>
          <w:rFonts w:ascii="Times" w:eastAsia="Times" w:hAnsi="Times" w:cs="Times"/>
          <w:b/>
          <w:color w:val="222222"/>
          <w:sz w:val="24"/>
        </w:rPr>
        <w:t xml:space="preserve">  </w:t>
      </w:r>
    </w:p>
    <w:p w:rsidR="00A51E71" w:rsidRPr="00EC1636" w:rsidRDefault="007C17E4">
      <w:pPr>
        <w:spacing w:after="0" w:line="266" w:lineRule="auto"/>
        <w:ind w:left="1413"/>
        <w:jc w:val="both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 xml:space="preserve">-  </w:t>
      </w:r>
      <w:r>
        <w:rPr>
          <w:rFonts w:ascii="Times" w:eastAsia="Times" w:hAnsi="Times" w:cs="Times"/>
          <w:color w:val="222222"/>
          <w:sz w:val="24"/>
        </w:rPr>
        <w:t>1 skladba zo zoznamu spolupracujúceho zboru, odlišného charakteru s vhodnou dramaturgiou vystúpenia, max. 8 min.</w:t>
      </w:r>
      <w:r>
        <w:rPr>
          <w:rFonts w:ascii="Times" w:eastAsia="Times" w:hAnsi="Times" w:cs="Times"/>
          <w:color w:val="FF0000"/>
          <w:sz w:val="24"/>
        </w:rPr>
        <w:t xml:space="preserve"> </w:t>
      </w:r>
      <w:r w:rsidRPr="00EC1636">
        <w:rPr>
          <w:rFonts w:ascii="Times" w:eastAsia="Times" w:hAnsi="Times" w:cs="Times"/>
          <w:sz w:val="24"/>
        </w:rPr>
        <w:t xml:space="preserve">(noty poskytneme po zaplatení účastníckeho poplatku) </w:t>
      </w:r>
    </w:p>
    <w:p w:rsidR="00A51E71" w:rsidRDefault="007C17E4">
      <w:pPr>
        <w:tabs>
          <w:tab w:val="left" w:pos="1773"/>
        </w:tabs>
        <w:spacing w:after="0" w:line="30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 w:rsidRPr="00EB665B">
        <w:rPr>
          <w:rFonts w:ascii="Times" w:eastAsia="Times" w:hAnsi="Times" w:cs="Times"/>
          <w:b/>
          <w:i/>
          <w:color w:val="222222"/>
          <w:sz w:val="24"/>
        </w:rPr>
        <w:t>skladby musia byť dirigované spamäti</w:t>
      </w:r>
      <w:r>
        <w:rPr>
          <w:rFonts w:ascii="Times" w:eastAsia="Times" w:hAnsi="Times" w:cs="Times"/>
          <w:color w:val="222222"/>
          <w:sz w:val="24"/>
        </w:rPr>
        <w:t xml:space="preserve">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 w:rsidR="00EC1636">
        <w:rPr>
          <w:rFonts w:ascii="Times" w:eastAsia="Times" w:hAnsi="Times" w:cs="Times"/>
          <w:color w:val="222222"/>
          <w:sz w:val="24"/>
        </w:rPr>
        <w:t xml:space="preserve">súčasťou II. súťažného kola </w:t>
      </w:r>
      <w:r w:rsidR="00B34EC3">
        <w:rPr>
          <w:rFonts w:ascii="Times" w:eastAsia="Times" w:hAnsi="Times" w:cs="Times"/>
          <w:color w:val="222222"/>
          <w:sz w:val="24"/>
        </w:rPr>
        <w:t>je</w:t>
      </w:r>
      <w:r w:rsidR="00723C86">
        <w:rPr>
          <w:rFonts w:ascii="Times" w:eastAsia="Times" w:hAnsi="Times" w:cs="Times"/>
          <w:color w:val="222222"/>
          <w:sz w:val="24"/>
        </w:rPr>
        <w:t xml:space="preserve"> aj skúška s telesom za prítomnosti poroty</w:t>
      </w:r>
    </w:p>
    <w:p w:rsidR="00A51E71" w:rsidRDefault="007C17E4">
      <w:pPr>
        <w:spacing w:after="0" w:line="320" w:lineRule="auto"/>
        <w:ind w:left="1773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Rozpis skúšok bude uverejnený po vyhodnotení I. kola. </w:t>
      </w:r>
    </w:p>
    <w:p w:rsidR="00A51E71" w:rsidRDefault="00A51E71">
      <w:pPr>
        <w:spacing w:after="0" w:line="320" w:lineRule="auto"/>
        <w:ind w:left="1773"/>
        <w:jc w:val="both"/>
        <w:rPr>
          <w:rFonts w:ascii="Times" w:eastAsia="Times" w:hAnsi="Times" w:cs="Times"/>
          <w:color w:val="222222"/>
          <w:sz w:val="24"/>
        </w:rPr>
      </w:pPr>
    </w:p>
    <w:p w:rsidR="00A51E71" w:rsidRDefault="007C17E4">
      <w:pPr>
        <w:spacing w:after="0" w:line="320" w:lineRule="auto"/>
        <w:ind w:left="177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274EFA"/>
          <w:sz w:val="27"/>
        </w:rPr>
        <w:t xml:space="preserve">2. KATEGÓRIA KONZERVATÓRIÍ 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26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222222"/>
          <w:sz w:val="24"/>
        </w:rPr>
        <w:t xml:space="preserve">I. Súťažné kolo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Times" w:eastAsia="Times" w:hAnsi="Times" w:cs="Times"/>
          <w:i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povinná skladba: </w:t>
      </w:r>
      <w:r>
        <w:rPr>
          <w:rFonts w:ascii="Times" w:eastAsia="Times" w:hAnsi="Times" w:cs="Times"/>
          <w:b/>
          <w:color w:val="222222"/>
          <w:sz w:val="24"/>
        </w:rPr>
        <w:t xml:space="preserve">V. F. Bystrý: Zmráka sa, stmieva sa </w:t>
      </w:r>
      <w:r>
        <w:rPr>
          <w:rFonts w:ascii="Times" w:eastAsia="Times" w:hAnsi="Times" w:cs="Times"/>
          <w:color w:val="222222"/>
          <w:sz w:val="24"/>
        </w:rPr>
        <w:t xml:space="preserve">(verzia pre mužský zbor)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2 skladby odlišného charakteru aspoň z dvoch rôznych období, pričom každá skladba nesmie trvať menej ako 2 minúty a viac ako 5 minút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dve skladby (z troch) musia byť dirigované spamäti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dirigovať je možné buď z nahrávky alebo s vlastným korepetítorom. Na povinnú skladbu bude zabezpečený korepetítor, ktorý bude   k dispozícii na krátku skúšku v deň súťaže, ale je možné mať aj vlastného korepetítora. 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26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222222"/>
          <w:sz w:val="24"/>
        </w:rPr>
        <w:t xml:space="preserve">II. Súťažné kolo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 w:rsidRPr="000F5457">
        <w:rPr>
          <w:rFonts w:ascii="Times New Roman" w:eastAsia="Calibri" w:hAnsi="Times New Roman" w:cs="Times New Roman"/>
          <w:color w:val="000000"/>
          <w:sz w:val="21"/>
        </w:rPr>
        <w:tab/>
      </w:r>
      <w:r w:rsidRPr="000F5457">
        <w:rPr>
          <w:rFonts w:ascii="Times New Roman" w:eastAsia="Arial" w:hAnsi="Times New Roman" w:cs="Times New Roman"/>
          <w:color w:val="000000"/>
          <w:sz w:val="24"/>
        </w:rPr>
        <w:t>povinná skladba: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P. Krška: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Sanctus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A51E71" w:rsidRPr="0011426C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výber 2 skladieb zo zoznamu spolupracujúceho zboru, odlišného charakteru s vhodnou dramaturgiou vystúpenia, max. 12 min. </w:t>
      </w:r>
      <w:r w:rsidRPr="0011426C">
        <w:rPr>
          <w:rFonts w:ascii="Times" w:eastAsia="Times" w:hAnsi="Times" w:cs="Times"/>
          <w:sz w:val="24"/>
        </w:rPr>
        <w:t xml:space="preserve">(noty poskytneme po zaplatení účastníckeho poplatku) </w:t>
      </w:r>
    </w:p>
    <w:p w:rsidR="00A51E71" w:rsidRDefault="007C17E4">
      <w:pPr>
        <w:tabs>
          <w:tab w:val="left" w:pos="1773"/>
        </w:tabs>
        <w:spacing w:after="0" w:line="30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 w:rsidRPr="00DC061E">
        <w:rPr>
          <w:rFonts w:ascii="Times" w:eastAsia="Times" w:hAnsi="Times" w:cs="Times"/>
          <w:b/>
          <w:i/>
          <w:color w:val="222222"/>
          <w:sz w:val="24"/>
        </w:rPr>
        <w:t>2 skladby musia byť dirigované spamäti</w:t>
      </w:r>
      <w:r>
        <w:rPr>
          <w:rFonts w:ascii="Times" w:eastAsia="Times" w:hAnsi="Times" w:cs="Times"/>
          <w:color w:val="222222"/>
          <w:sz w:val="24"/>
        </w:rPr>
        <w:t xml:space="preserve">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 w:rsidR="0011426C">
        <w:rPr>
          <w:rFonts w:ascii="Times" w:eastAsia="Times" w:hAnsi="Times" w:cs="Times"/>
          <w:color w:val="222222"/>
          <w:sz w:val="24"/>
        </w:rPr>
        <w:t xml:space="preserve">súčasťou II. súťažného kola </w:t>
      </w:r>
      <w:r w:rsidR="00B34EC3">
        <w:rPr>
          <w:rFonts w:ascii="Times" w:eastAsia="Times" w:hAnsi="Times" w:cs="Times"/>
          <w:color w:val="222222"/>
          <w:sz w:val="24"/>
        </w:rPr>
        <w:t>je</w:t>
      </w:r>
      <w:r w:rsidR="0011426C">
        <w:rPr>
          <w:rFonts w:ascii="Times" w:eastAsia="Times" w:hAnsi="Times" w:cs="Times"/>
          <w:color w:val="222222"/>
          <w:sz w:val="24"/>
        </w:rPr>
        <w:t xml:space="preserve"> aj skúška s telesom za prítomnosti poroty</w:t>
      </w:r>
    </w:p>
    <w:p w:rsidR="00A51E71" w:rsidRDefault="007C17E4">
      <w:pPr>
        <w:spacing w:after="0" w:line="320" w:lineRule="auto"/>
        <w:ind w:left="1773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Rozpis skúšok bude uverejnený po vyhodnotení I. kola. </w:t>
      </w:r>
    </w:p>
    <w:p w:rsidR="00A51E71" w:rsidRDefault="00A51E71">
      <w:pPr>
        <w:spacing w:after="0" w:line="320" w:lineRule="auto"/>
        <w:ind w:left="1773"/>
        <w:jc w:val="both"/>
        <w:rPr>
          <w:rFonts w:ascii="Times" w:eastAsia="Times" w:hAnsi="Times" w:cs="Times"/>
          <w:color w:val="222222"/>
          <w:sz w:val="24"/>
        </w:rPr>
      </w:pPr>
    </w:p>
    <w:p w:rsidR="00A51E71" w:rsidRDefault="007C17E4">
      <w:pPr>
        <w:spacing w:after="0" w:line="30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274EFA"/>
          <w:sz w:val="27"/>
        </w:rPr>
        <w:t xml:space="preserve">3. KATEGÓRIA VYSOKÝCH UMELECKÝCH ŠKÔL 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26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222222"/>
          <w:sz w:val="24"/>
        </w:rPr>
        <w:t xml:space="preserve">I. Súťažné kolo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lastRenderedPageBreak/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povinná skladba: </w:t>
      </w:r>
      <w:r>
        <w:rPr>
          <w:rFonts w:ascii="Times" w:eastAsia="Times" w:hAnsi="Times" w:cs="Times"/>
          <w:b/>
          <w:color w:val="222222"/>
          <w:sz w:val="24"/>
        </w:rPr>
        <w:t xml:space="preserve">J.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Iršai</w:t>
      </w:r>
      <w:proofErr w:type="spellEnd"/>
      <w:r>
        <w:rPr>
          <w:rFonts w:ascii="Times" w:eastAsia="Times" w:hAnsi="Times" w:cs="Times"/>
          <w:b/>
          <w:color w:val="222222"/>
          <w:sz w:val="24"/>
        </w:rPr>
        <w:t xml:space="preserve">: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Missa</w:t>
      </w:r>
      <w:proofErr w:type="spellEnd"/>
      <w:r>
        <w:rPr>
          <w:rFonts w:ascii="Times" w:eastAsia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pro</w:t>
      </w:r>
      <w:proofErr w:type="spellEnd"/>
      <w:r>
        <w:rPr>
          <w:rFonts w:ascii="Times" w:eastAsia="Times" w:hAnsi="Times" w:cs="Times"/>
          <w:b/>
          <w:color w:val="222222"/>
          <w:sz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liberi</w:t>
      </w:r>
      <w:proofErr w:type="spellEnd"/>
      <w:r>
        <w:rPr>
          <w:rFonts w:ascii="Times" w:eastAsia="Times" w:hAnsi="Times" w:cs="Times"/>
          <w:b/>
          <w:color w:val="222222"/>
          <w:sz w:val="24"/>
        </w:rPr>
        <w:t xml:space="preserve"> -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Gloria</w:t>
      </w:r>
      <w:proofErr w:type="spellEnd"/>
      <w:r>
        <w:rPr>
          <w:rFonts w:ascii="Times" w:eastAsia="Times" w:hAnsi="Times" w:cs="Times"/>
          <w:color w:val="222222"/>
          <w:sz w:val="24"/>
        </w:rPr>
        <w:t xml:space="preserve">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2 skladby odlišného charakteru aspoň z dvoch rôznych období, pričom každá skladba nesmie trvať menej ako 3 minúty a viac ako 6 minút;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dirigovať je možné buď z nahrávky alebo s vlastným korepetítorom, povinnú skladbu bude hrať korepetítor, ktorý bude k dispozícii na krátku skúšku v deň súťaže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dve (z troch) skladieb musia byť dirigované spamäti 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26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222222"/>
          <w:sz w:val="24"/>
        </w:rPr>
        <w:t xml:space="preserve">II. Súťažné kolo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povinná skladba: </w:t>
      </w:r>
      <w:r>
        <w:rPr>
          <w:rFonts w:ascii="Times" w:eastAsia="Times" w:hAnsi="Times" w:cs="Times"/>
          <w:b/>
          <w:color w:val="222222"/>
          <w:sz w:val="24"/>
        </w:rPr>
        <w:t xml:space="preserve">J. L.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Bella</w:t>
      </w:r>
      <w:proofErr w:type="spellEnd"/>
      <w:r>
        <w:rPr>
          <w:rFonts w:ascii="Times" w:eastAsia="Times" w:hAnsi="Times" w:cs="Times"/>
          <w:b/>
          <w:color w:val="222222"/>
          <w:sz w:val="24"/>
        </w:rPr>
        <w:t xml:space="preserve">: Sviatok Slovenska </w:t>
      </w:r>
    </w:p>
    <w:p w:rsidR="00A51E71" w:rsidRPr="0011426C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výber 2 skladieb zo zoznamu spolupracujúceho zboru, odlišného charakteru s vhodnou dramaturgiou vystúpenia, max. 15 min. </w:t>
      </w:r>
      <w:r w:rsidRPr="0011426C">
        <w:rPr>
          <w:rFonts w:ascii="Times" w:eastAsia="Times" w:hAnsi="Times" w:cs="Times"/>
          <w:sz w:val="24"/>
        </w:rPr>
        <w:t xml:space="preserve">(noty poskytneme po zaplatení účastníckeho poplatku)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2 skladby musia byť dirigované spamäti</w:t>
      </w:r>
    </w:p>
    <w:p w:rsidR="00A51E71" w:rsidRDefault="007C17E4" w:rsidP="0011426C">
      <w:pPr>
        <w:tabs>
          <w:tab w:val="left" w:pos="1773"/>
        </w:tabs>
        <w:spacing w:after="0" w:line="320" w:lineRule="auto"/>
        <w:ind w:left="1773" w:hanging="360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 w:rsidR="0011426C">
        <w:rPr>
          <w:rFonts w:ascii="Times" w:eastAsia="Times" w:hAnsi="Times" w:cs="Times"/>
          <w:color w:val="222222"/>
          <w:sz w:val="24"/>
        </w:rPr>
        <w:t xml:space="preserve">súčasťou II. súťažného kola </w:t>
      </w:r>
      <w:r w:rsidR="00691C3A">
        <w:rPr>
          <w:rFonts w:ascii="Times" w:eastAsia="Times" w:hAnsi="Times" w:cs="Times"/>
          <w:color w:val="222222"/>
          <w:sz w:val="24"/>
        </w:rPr>
        <w:t>je</w:t>
      </w:r>
      <w:r w:rsidR="0011426C">
        <w:rPr>
          <w:rFonts w:ascii="Times" w:eastAsia="Times" w:hAnsi="Times" w:cs="Times"/>
          <w:color w:val="222222"/>
          <w:sz w:val="24"/>
        </w:rPr>
        <w:t xml:space="preserve"> aj skúška s telesom za prítomnosti poroty </w:t>
      </w:r>
      <w:r>
        <w:rPr>
          <w:rFonts w:ascii="Times" w:eastAsia="Times" w:hAnsi="Times" w:cs="Times"/>
          <w:color w:val="222222"/>
          <w:sz w:val="24"/>
        </w:rPr>
        <w:t xml:space="preserve">Rozpis skúšok bude uverejnený po vyhodnotení I. kola. 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300" w:lineRule="auto"/>
        <w:ind w:left="1413"/>
        <w:jc w:val="both"/>
        <w:rPr>
          <w:rFonts w:ascii="Times" w:eastAsia="Times" w:hAnsi="Times" w:cs="Times"/>
          <w:b/>
          <w:color w:val="274EFA"/>
          <w:sz w:val="27"/>
        </w:rPr>
      </w:pPr>
      <w:r>
        <w:rPr>
          <w:rFonts w:ascii="Times" w:eastAsia="Times" w:hAnsi="Times" w:cs="Times"/>
          <w:b/>
          <w:color w:val="274EFA"/>
          <w:sz w:val="27"/>
        </w:rPr>
        <w:t>4. KATEGÓRIA AMATÉRSKYCH DIRIGENTOV</w:t>
      </w:r>
    </w:p>
    <w:p w:rsidR="00A51E71" w:rsidRDefault="00A51E71">
      <w:pPr>
        <w:spacing w:after="0" w:line="300" w:lineRule="auto"/>
        <w:ind w:left="1413"/>
        <w:jc w:val="both"/>
        <w:rPr>
          <w:rFonts w:ascii="Times" w:eastAsia="Times" w:hAnsi="Times" w:cs="Times"/>
          <w:b/>
          <w:color w:val="274EFA"/>
          <w:sz w:val="27"/>
        </w:rPr>
      </w:pPr>
    </w:p>
    <w:p w:rsidR="00A51E71" w:rsidRDefault="007C17E4">
      <w:pPr>
        <w:spacing w:after="0" w:line="26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222222"/>
          <w:sz w:val="24"/>
        </w:rPr>
        <w:t xml:space="preserve">I. Súťažné kolo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povinná skladba: </w:t>
      </w:r>
      <w:r>
        <w:rPr>
          <w:rFonts w:ascii="Times" w:eastAsia="Times" w:hAnsi="Times" w:cs="Times"/>
          <w:b/>
          <w:color w:val="222222"/>
          <w:sz w:val="24"/>
        </w:rPr>
        <w:t xml:space="preserve">M.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Sch</w:t>
      </w:r>
      <w:proofErr w:type="spellEnd"/>
      <w:r>
        <w:rPr>
          <w:rFonts w:ascii="Times" w:eastAsia="Times" w:hAnsi="Times" w:cs="Times"/>
          <w:b/>
          <w:color w:val="222222"/>
          <w:sz w:val="24"/>
        </w:rPr>
        <w:t xml:space="preserve">. Trnavský: </w:t>
      </w:r>
      <w:proofErr w:type="spellStart"/>
      <w:r>
        <w:rPr>
          <w:rFonts w:ascii="Times" w:eastAsia="Times" w:hAnsi="Times" w:cs="Times"/>
          <w:b/>
          <w:color w:val="222222"/>
          <w:sz w:val="24"/>
        </w:rPr>
        <w:t>Ave</w:t>
      </w:r>
      <w:proofErr w:type="spellEnd"/>
      <w:r>
        <w:rPr>
          <w:rFonts w:ascii="Times" w:eastAsia="Times" w:hAnsi="Times" w:cs="Times"/>
          <w:b/>
          <w:color w:val="222222"/>
          <w:sz w:val="24"/>
        </w:rPr>
        <w:t xml:space="preserve"> Maria </w:t>
      </w:r>
      <w:r>
        <w:rPr>
          <w:rFonts w:ascii="Times" w:eastAsia="Times" w:hAnsi="Times" w:cs="Times"/>
          <w:color w:val="222222"/>
          <w:sz w:val="24"/>
        </w:rPr>
        <w:t>(verzia pre miešaný zbor)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2 skladby odlišného charakteru aspoň z dvoch rôznych období, pričom každá skladba nesmie trvať menej  ako 2 minúty a viac ako 5 minút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dve skladby (z troch) musia byť dirigované spamäti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dirigovať je možné buď z nahrávky alebo s vlastným korepetítorom. Na povinnú skladbu bude zabezpečený korepetítor, ktorý bude k dispozícii na krátku skúšku v deň súťaže, ale je možné mať aj vlastného korepetítora. 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26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222222"/>
          <w:sz w:val="24"/>
        </w:rPr>
        <w:t xml:space="preserve">II. Súťažné kolo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1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povinná skladba: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J. L.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Bella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To deň!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(verzia pre mužský zbor) </w:t>
      </w:r>
    </w:p>
    <w:p w:rsidR="00A51E71" w:rsidRPr="00E83926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výber 2 skladieb zo zoznamu spolupracujúceho zboru, odlišného charakteru s vhodnou dramaturgiou vystúpenia, max. 12 min. </w:t>
      </w:r>
      <w:r w:rsidRPr="00E83926">
        <w:rPr>
          <w:rFonts w:ascii="Times" w:eastAsia="Times" w:hAnsi="Times" w:cs="Times"/>
          <w:sz w:val="24"/>
        </w:rPr>
        <w:t xml:space="preserve">(noty poskytneme po zaplatení účastníckeho poplatku) </w:t>
      </w:r>
    </w:p>
    <w:p w:rsidR="00A51E71" w:rsidRDefault="007C17E4">
      <w:pPr>
        <w:tabs>
          <w:tab w:val="left" w:pos="1773"/>
        </w:tabs>
        <w:spacing w:after="0" w:line="30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b/>
          <w:i/>
          <w:color w:val="222222"/>
          <w:sz w:val="24"/>
        </w:rPr>
        <w:t>2 skladby musia byť dirigované spamäti</w:t>
      </w:r>
      <w:r>
        <w:rPr>
          <w:rFonts w:ascii="Times" w:eastAsia="Times" w:hAnsi="Times" w:cs="Times"/>
          <w:color w:val="222222"/>
          <w:sz w:val="24"/>
        </w:rPr>
        <w:t xml:space="preserve"> </w:t>
      </w:r>
    </w:p>
    <w:p w:rsidR="00A51E71" w:rsidRDefault="007C17E4" w:rsidP="00E83926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 w:rsidR="00E83926">
        <w:rPr>
          <w:rFonts w:ascii="Times" w:eastAsia="Times" w:hAnsi="Times" w:cs="Times"/>
          <w:color w:val="222222"/>
          <w:sz w:val="24"/>
        </w:rPr>
        <w:t xml:space="preserve">súčasťou II. súťažného kola je aj skúška s telesom za prítomnosti poroty </w:t>
      </w:r>
      <w:r>
        <w:rPr>
          <w:rFonts w:ascii="Times" w:eastAsia="Times" w:hAnsi="Times" w:cs="Times"/>
          <w:color w:val="222222"/>
          <w:sz w:val="24"/>
        </w:rPr>
        <w:t>Rozpis skúšok bude uverejnený po vyhodnotení I. kola.</w:t>
      </w:r>
    </w:p>
    <w:p w:rsidR="00A51E71" w:rsidRDefault="00A51E71">
      <w:pPr>
        <w:spacing w:after="0" w:line="30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A51E71">
      <w:pPr>
        <w:spacing w:after="0" w:line="320" w:lineRule="auto"/>
        <w:ind w:left="1773"/>
        <w:jc w:val="both"/>
        <w:rPr>
          <w:rFonts w:ascii="Times" w:eastAsia="Times" w:hAnsi="Times" w:cs="Times"/>
          <w:color w:val="222222"/>
          <w:sz w:val="24"/>
        </w:rPr>
      </w:pPr>
    </w:p>
    <w:p w:rsidR="00A51E71" w:rsidRDefault="007C17E4" w:rsidP="00F05F54">
      <w:pPr>
        <w:spacing w:after="0" w:line="320" w:lineRule="auto"/>
        <w:ind w:left="177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 INFORMÁCIE PRE VŠETKY KATEGÓRIE </w:t>
      </w:r>
    </w:p>
    <w:p w:rsidR="00A51E71" w:rsidRDefault="007C17E4">
      <w:pPr>
        <w:tabs>
          <w:tab w:val="left" w:pos="1773"/>
        </w:tabs>
        <w:spacing w:after="0" w:line="266" w:lineRule="auto"/>
        <w:ind w:left="1413"/>
        <w:jc w:val="both"/>
        <w:rPr>
          <w:rFonts w:ascii="Times" w:eastAsia="Times" w:hAnsi="Times" w:cs="Times"/>
          <w:b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lastRenderedPageBreak/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b/>
          <w:color w:val="222222"/>
          <w:sz w:val="24"/>
        </w:rPr>
        <w:t>skladby v obidvoch súťažných kolách musia byť rozdielne - nemôžu sa opakovať</w:t>
      </w:r>
    </w:p>
    <w:p w:rsidR="00DD430B" w:rsidRPr="00DD430B" w:rsidRDefault="00DD430B">
      <w:pPr>
        <w:tabs>
          <w:tab w:val="left" w:pos="1773"/>
        </w:tabs>
        <w:spacing w:after="0" w:line="266" w:lineRule="auto"/>
        <w:ind w:left="1413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-</w:t>
      </w:r>
      <w:r>
        <w:rPr>
          <w:rFonts w:ascii="Times" w:eastAsia="Times" w:hAnsi="Times" w:cs="Times"/>
          <w:b/>
          <w:color w:val="222222"/>
          <w:sz w:val="24"/>
        </w:rPr>
        <w:t xml:space="preserve"> </w:t>
      </w:r>
      <w:r>
        <w:rPr>
          <w:rFonts w:ascii="Times" w:eastAsia="Times" w:hAnsi="Times" w:cs="Times"/>
          <w:b/>
          <w:color w:val="222222"/>
          <w:sz w:val="24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minutáž II. kola určí organizátor po ukončení I. kola, podľa počtu postupujúcich účastníkov </w:t>
      </w:r>
    </w:p>
    <w:p w:rsidR="00A51E71" w:rsidRDefault="007C17E4">
      <w:pPr>
        <w:tabs>
          <w:tab w:val="left" w:pos="1773"/>
        </w:tabs>
        <w:spacing w:after="0" w:line="306" w:lineRule="auto"/>
        <w:ind w:left="1413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 notový materiál bude zaslaný až po zaregistrovaní prihlášky a </w:t>
      </w:r>
      <w:r>
        <w:rPr>
          <w:rFonts w:ascii="Times New Roman" w:eastAsia="Times New Roman" w:hAnsi="Times New Roman" w:cs="Times New Roman"/>
          <w:color w:val="000000"/>
          <w:sz w:val="24"/>
        </w:rPr>
        <w:t>zaplatení účastníckeho poplatku</w:t>
      </w:r>
    </w:p>
    <w:p w:rsidR="00A51E71" w:rsidRDefault="007C17E4">
      <w:pPr>
        <w:tabs>
          <w:tab w:val="left" w:pos="1773"/>
        </w:tabs>
        <w:spacing w:after="0" w:line="30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>usporiadateľ si vyhradzuje právo nevyhlásiť súťaž v jednotlivých kategóriách ak sa neprihlási dostatočný počet súťažiacich a naopak, v prípade veľkého záujmu</w:t>
      </w:r>
      <w:r w:rsidR="0011426C">
        <w:rPr>
          <w:rFonts w:ascii="Times" w:eastAsia="Times" w:hAnsi="Times" w:cs="Times"/>
          <w:color w:val="222222"/>
          <w:sz w:val="24"/>
        </w:rPr>
        <w:t>,</w:t>
      </w:r>
      <w:r>
        <w:rPr>
          <w:rFonts w:ascii="Times" w:eastAsia="Times" w:hAnsi="Times" w:cs="Times"/>
          <w:color w:val="222222"/>
          <w:sz w:val="24"/>
        </w:rPr>
        <w:t xml:space="preserve"> bude počet súťažiacich korigovať 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>výkony bude hodnotiť medzinárodná porota zložená z významných slovenských a zahrani</w:t>
      </w:r>
      <w:r w:rsidR="0011426C">
        <w:rPr>
          <w:rFonts w:ascii="Times" w:eastAsia="Times" w:hAnsi="Times" w:cs="Times"/>
          <w:color w:val="222222"/>
          <w:sz w:val="24"/>
        </w:rPr>
        <w:t>čných osobností zborového spevu</w:t>
      </w: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- súťažiaci umiestnení na 2. a 3. mieste získajú vecné ceny a tiež zľav</w:t>
      </w:r>
      <w:r w:rsidR="0011426C">
        <w:rPr>
          <w:rFonts w:ascii="Times" w:eastAsia="Times" w:hAnsi="Times" w:cs="Times"/>
          <w:color w:val="222222"/>
          <w:sz w:val="24"/>
        </w:rPr>
        <w:t>u na dirigentské kurzy organizované</w:t>
      </w:r>
      <w:r>
        <w:rPr>
          <w:rFonts w:ascii="Times" w:eastAsia="Times" w:hAnsi="Times" w:cs="Times"/>
          <w:color w:val="222222"/>
          <w:sz w:val="24"/>
        </w:rPr>
        <w:t xml:space="preserve"> FMU AU v Banskej Bystrici v roku 2019</w:t>
      </w:r>
    </w:p>
    <w:p w:rsidR="00A51E71" w:rsidRDefault="0011426C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>-</w:t>
      </w:r>
      <w:r>
        <w:rPr>
          <w:rFonts w:ascii="Times" w:eastAsia="Times" w:hAnsi="Times" w:cs="Times"/>
          <w:color w:val="222222"/>
          <w:sz w:val="24"/>
        </w:rPr>
        <w:tab/>
      </w:r>
      <w:r w:rsidR="007C17E4">
        <w:rPr>
          <w:rFonts w:ascii="Times" w:eastAsia="Times" w:hAnsi="Times" w:cs="Times"/>
          <w:color w:val="222222"/>
          <w:sz w:val="24"/>
        </w:rPr>
        <w:t>víťazi kategórií získajú finančné ceny</w:t>
      </w:r>
    </w:p>
    <w:p w:rsidR="00A51E71" w:rsidRDefault="0011426C">
      <w:pPr>
        <w:tabs>
          <w:tab w:val="left" w:pos="1773"/>
        </w:tabs>
        <w:spacing w:after="0" w:line="320" w:lineRule="auto"/>
        <w:ind w:left="1413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Calibri" w:eastAsia="Calibri" w:hAnsi="Calibri" w:cs="Calibri"/>
          <w:color w:val="000000"/>
          <w:sz w:val="21"/>
        </w:rPr>
        <w:t>-</w:t>
      </w:r>
      <w:r>
        <w:rPr>
          <w:rFonts w:ascii="Calibri" w:eastAsia="Calibri" w:hAnsi="Calibri" w:cs="Calibri"/>
          <w:color w:val="000000"/>
          <w:sz w:val="21"/>
        </w:rPr>
        <w:tab/>
      </w:r>
      <w:r w:rsidR="007C17E4">
        <w:rPr>
          <w:rFonts w:ascii="Times" w:eastAsia="Times" w:hAnsi="Times" w:cs="Times"/>
          <w:color w:val="222222"/>
          <w:sz w:val="24"/>
        </w:rPr>
        <w:t>ocenení účastníci súťaže sa predstavia na Koncerte víťazov a predvedú skladby, ktoré im vyberie odborná porota.</w:t>
      </w:r>
    </w:p>
    <w:p w:rsidR="00A51E71" w:rsidRDefault="00A51E71">
      <w:pPr>
        <w:tabs>
          <w:tab w:val="left" w:pos="1773"/>
        </w:tabs>
        <w:spacing w:after="0" w:line="320" w:lineRule="auto"/>
        <w:ind w:left="1413"/>
        <w:jc w:val="both"/>
        <w:rPr>
          <w:rFonts w:ascii="Times" w:eastAsia="Times" w:hAnsi="Times" w:cs="Times"/>
          <w:color w:val="222222"/>
          <w:sz w:val="24"/>
        </w:rPr>
      </w:pPr>
    </w:p>
    <w:p w:rsidR="00A51E71" w:rsidRDefault="007C17E4">
      <w:pPr>
        <w:tabs>
          <w:tab w:val="left" w:pos="1773"/>
        </w:tabs>
        <w:spacing w:after="0" w:line="320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 xml:space="preserve"> </w:t>
      </w:r>
    </w:p>
    <w:p w:rsidR="00A51E71" w:rsidRDefault="007C17E4" w:rsidP="00474FB8">
      <w:pPr>
        <w:tabs>
          <w:tab w:val="left" w:pos="1773"/>
        </w:tabs>
        <w:spacing w:after="0"/>
        <w:ind w:left="1413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Poplatok pre aktívnych súťažiacich je </w:t>
      </w:r>
      <w:r>
        <w:rPr>
          <w:rFonts w:ascii="Times" w:eastAsia="Times" w:hAnsi="Times" w:cs="Times"/>
          <w:b/>
          <w:color w:val="222222"/>
          <w:sz w:val="24"/>
        </w:rPr>
        <w:t>10€</w:t>
      </w:r>
      <w:r>
        <w:rPr>
          <w:rFonts w:ascii="Times" w:eastAsia="Times" w:hAnsi="Times" w:cs="Times"/>
          <w:color w:val="222222"/>
          <w:sz w:val="24"/>
        </w:rPr>
        <w:t xml:space="preserve">. Zaplatiť je možné vopred </w:t>
      </w:r>
      <w:r w:rsidR="00474FB8">
        <w:rPr>
          <w:rFonts w:ascii="Times" w:eastAsia="Times" w:hAnsi="Times" w:cs="Times"/>
          <w:color w:val="222222"/>
          <w:sz w:val="24"/>
        </w:rPr>
        <w:t xml:space="preserve">bankovým </w:t>
      </w:r>
      <w:r>
        <w:rPr>
          <w:rFonts w:ascii="Times" w:eastAsia="Times" w:hAnsi="Times" w:cs="Times"/>
          <w:color w:val="222222"/>
          <w:sz w:val="24"/>
        </w:rPr>
        <w:t xml:space="preserve">prevodom </w:t>
      </w:r>
      <w:r>
        <w:rPr>
          <w:rFonts w:ascii="Times New Roman" w:eastAsia="Times New Roman" w:hAnsi="Times New Roman" w:cs="Times New Roman"/>
          <w:color w:val="000000"/>
          <w:sz w:val="24"/>
        </w:rPr>
        <w:t>na číslo účtu</w:t>
      </w:r>
      <w:r>
        <w:rPr>
          <w:rFonts w:ascii="Arial" w:eastAsia="Arial" w:hAnsi="Arial" w:cs="Arial"/>
          <w:color w:val="000000"/>
          <w:sz w:val="24"/>
        </w:rPr>
        <w:t xml:space="preserve">: </w:t>
      </w:r>
    </w:p>
    <w:p w:rsidR="00A51E71" w:rsidRDefault="007C17E4" w:rsidP="00474FB8">
      <w:pPr>
        <w:tabs>
          <w:tab w:val="left" w:pos="1773"/>
        </w:tabs>
        <w:spacing w:after="0"/>
        <w:ind w:left="1413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>SK 43 1100 0000 0026 1521 8670</w:t>
      </w:r>
      <w:r>
        <w:rPr>
          <w:rFonts w:ascii="Times" w:eastAsia="Times" w:hAnsi="Times" w:cs="Times"/>
          <w:color w:val="222222"/>
          <w:sz w:val="24"/>
        </w:rPr>
        <w:t xml:space="preserve"> </w:t>
      </w:r>
    </w:p>
    <w:p w:rsidR="00A51E71" w:rsidRDefault="007C17E4" w:rsidP="00474FB8">
      <w:pPr>
        <w:tabs>
          <w:tab w:val="left" w:pos="1773"/>
        </w:tabs>
        <w:spacing w:after="0"/>
        <w:ind w:left="14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Do poznámky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treba uviesť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meno súťažiaceho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A51E71" w:rsidRPr="00474FB8" w:rsidRDefault="007C17E4" w:rsidP="00474FB8">
      <w:pPr>
        <w:tabs>
          <w:tab w:val="left" w:pos="1773"/>
        </w:tabs>
        <w:spacing w:after="0"/>
        <w:ind w:left="1413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Pedagógovia súťažiacich študentov sú oslobodení od platenia poplatku. </w:t>
      </w:r>
    </w:p>
    <w:p w:rsidR="00A51E71" w:rsidRDefault="007C17E4" w:rsidP="00474FB8">
      <w:pPr>
        <w:spacing w:after="0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 prípade neúčasti na súťaži sa poplatok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nevracia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A51E71">
      <w:pPr>
        <w:spacing w:after="0" w:line="26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26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Časový harmonogram a ďalšie potrebné informácie zašleme do polovice októbra 2018. 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266" w:lineRule="auto"/>
        <w:ind w:left="1413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color w:val="222222"/>
          <w:sz w:val="24"/>
        </w:rPr>
        <w:t xml:space="preserve">Na stretnutie sa teší organizačný tím: 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spacing w:after="0" w:line="266" w:lineRule="auto"/>
        <w:ind w:left="1413"/>
        <w:rPr>
          <w:rFonts w:ascii="Times" w:eastAsia="Times" w:hAnsi="Times" w:cs="Times"/>
          <w:b/>
          <w:color w:val="0070C0"/>
          <w:sz w:val="24"/>
        </w:rPr>
      </w:pPr>
      <w:r>
        <w:rPr>
          <w:rFonts w:ascii="Times" w:eastAsia="Times" w:hAnsi="Times" w:cs="Times"/>
          <w:b/>
          <w:color w:val="0070C0"/>
          <w:sz w:val="24"/>
        </w:rPr>
        <w:t xml:space="preserve">Doc. Mgr. art. Štefan </w:t>
      </w:r>
      <w:proofErr w:type="spellStart"/>
      <w:r>
        <w:rPr>
          <w:rFonts w:ascii="Times" w:eastAsia="Times" w:hAnsi="Times" w:cs="Times"/>
          <w:b/>
          <w:color w:val="0070C0"/>
          <w:sz w:val="24"/>
        </w:rPr>
        <w:t>Sedlický</w:t>
      </w:r>
      <w:proofErr w:type="spellEnd"/>
      <w:r w:rsidR="0012759D">
        <w:rPr>
          <w:rFonts w:ascii="Times" w:eastAsia="Times" w:hAnsi="Times" w:cs="Times"/>
          <w:b/>
          <w:color w:val="0070C0"/>
          <w:sz w:val="24"/>
        </w:rPr>
        <w:t>,</w:t>
      </w:r>
      <w:r>
        <w:rPr>
          <w:rFonts w:ascii="Times" w:eastAsia="Times" w:hAnsi="Times" w:cs="Times"/>
          <w:b/>
          <w:color w:val="0070C0"/>
          <w:sz w:val="24"/>
        </w:rPr>
        <w:t xml:space="preserve"> ArtD.  </w:t>
      </w:r>
      <w:r>
        <w:rPr>
          <w:rFonts w:ascii="Times" w:eastAsia="Times" w:hAnsi="Times" w:cs="Times"/>
          <w:b/>
          <w:color w:val="0070C0"/>
          <w:sz w:val="24"/>
        </w:rPr>
        <w:tab/>
        <w:t>-</w:t>
      </w:r>
      <w:r w:rsidR="00D62FB3">
        <w:rPr>
          <w:rFonts w:ascii="Times" w:eastAsia="Times" w:hAnsi="Times" w:cs="Times"/>
          <w:b/>
          <w:i/>
          <w:color w:val="0070C0"/>
          <w:sz w:val="24"/>
        </w:rPr>
        <w:t>garant a r</w:t>
      </w:r>
      <w:r>
        <w:rPr>
          <w:rFonts w:ascii="Times" w:eastAsia="Times" w:hAnsi="Times" w:cs="Times"/>
          <w:b/>
          <w:i/>
          <w:color w:val="0070C0"/>
          <w:sz w:val="24"/>
        </w:rPr>
        <w:t>iaditeľ súťaže</w:t>
      </w:r>
    </w:p>
    <w:p w:rsidR="00A51E71" w:rsidRDefault="007C17E4">
      <w:pPr>
        <w:spacing w:after="0" w:line="266" w:lineRule="auto"/>
        <w:ind w:left="1413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0070C0"/>
          <w:sz w:val="24"/>
        </w:rPr>
        <w:t>Mgr. art. Veronika Veverková</w:t>
      </w:r>
      <w:r>
        <w:rPr>
          <w:rFonts w:ascii="Times" w:eastAsia="Times" w:hAnsi="Times" w:cs="Times"/>
          <w:b/>
          <w:color w:val="0070C0"/>
          <w:sz w:val="24"/>
        </w:rPr>
        <w:tab/>
      </w:r>
      <w:r>
        <w:rPr>
          <w:rFonts w:ascii="Times" w:eastAsia="Times" w:hAnsi="Times" w:cs="Times"/>
          <w:b/>
          <w:color w:val="0070C0"/>
          <w:sz w:val="24"/>
        </w:rPr>
        <w:tab/>
        <w:t>-</w:t>
      </w:r>
      <w:r>
        <w:rPr>
          <w:rFonts w:ascii="Times" w:eastAsia="Times" w:hAnsi="Times" w:cs="Times"/>
          <w:b/>
          <w:i/>
          <w:color w:val="0070C0"/>
          <w:sz w:val="24"/>
        </w:rPr>
        <w:t>tajomníčka súťaže</w:t>
      </w:r>
      <w:r>
        <w:rPr>
          <w:rFonts w:ascii="Times" w:eastAsia="Times" w:hAnsi="Times" w:cs="Times"/>
          <w:b/>
          <w:color w:val="0070C0"/>
          <w:sz w:val="24"/>
        </w:rPr>
        <w:t xml:space="preserve">  </w:t>
      </w:r>
    </w:p>
    <w:p w:rsidR="00A51E71" w:rsidRDefault="00B0660C" w:rsidP="00B0660C">
      <w:pPr>
        <w:spacing w:after="0" w:line="266" w:lineRule="auto"/>
        <w:ind w:left="5661" w:hanging="4248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0070C0"/>
          <w:sz w:val="24"/>
        </w:rPr>
        <w:t xml:space="preserve">Mgr. art. Peter </w:t>
      </w:r>
      <w:proofErr w:type="spellStart"/>
      <w:r>
        <w:rPr>
          <w:rFonts w:ascii="Times" w:eastAsia="Times" w:hAnsi="Times" w:cs="Times"/>
          <w:b/>
          <w:color w:val="0070C0"/>
          <w:sz w:val="24"/>
        </w:rPr>
        <w:t>Špilák</w:t>
      </w:r>
      <w:proofErr w:type="spellEnd"/>
      <w:r w:rsidR="0012759D">
        <w:rPr>
          <w:rFonts w:ascii="Times" w:eastAsia="Times" w:hAnsi="Times" w:cs="Times"/>
          <w:b/>
          <w:color w:val="0070C0"/>
          <w:sz w:val="24"/>
        </w:rPr>
        <w:t>,</w:t>
      </w:r>
      <w:r>
        <w:rPr>
          <w:rFonts w:ascii="Times" w:eastAsia="Times" w:hAnsi="Times" w:cs="Times"/>
          <w:b/>
          <w:color w:val="0070C0"/>
          <w:sz w:val="24"/>
        </w:rPr>
        <w:t xml:space="preserve"> PhD. </w:t>
      </w:r>
      <w:r>
        <w:rPr>
          <w:rFonts w:ascii="Times" w:eastAsia="Times" w:hAnsi="Times" w:cs="Times"/>
          <w:b/>
          <w:color w:val="0070C0"/>
          <w:sz w:val="24"/>
        </w:rPr>
        <w:tab/>
      </w:r>
      <w:r>
        <w:rPr>
          <w:rFonts w:ascii="Times" w:eastAsia="Times" w:hAnsi="Times" w:cs="Times"/>
          <w:b/>
          <w:color w:val="0070C0"/>
          <w:sz w:val="24"/>
        </w:rPr>
        <w:tab/>
      </w:r>
      <w:r w:rsidR="007C17E4">
        <w:rPr>
          <w:rFonts w:ascii="Times" w:eastAsia="Times" w:hAnsi="Times" w:cs="Times"/>
          <w:b/>
          <w:color w:val="0070C0"/>
          <w:sz w:val="24"/>
        </w:rPr>
        <w:t>-</w:t>
      </w:r>
      <w:r w:rsidR="007C17E4">
        <w:rPr>
          <w:rFonts w:ascii="Times" w:eastAsia="Times" w:hAnsi="Times" w:cs="Times"/>
          <w:b/>
          <w:i/>
          <w:color w:val="0070C0"/>
          <w:sz w:val="24"/>
        </w:rPr>
        <w:t>vedúci Katedry kompozície a dirigovania zboru</w:t>
      </w:r>
    </w:p>
    <w:p w:rsidR="00A51E71" w:rsidRDefault="00A51E71">
      <w:pPr>
        <w:spacing w:after="0" w:line="2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:rsidR="00A51E71" w:rsidRDefault="007C17E4">
      <w:pPr>
        <w:tabs>
          <w:tab w:val="left" w:pos="4253"/>
        </w:tabs>
        <w:spacing w:after="0" w:line="266" w:lineRule="auto"/>
        <w:ind w:left="1420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i/>
          <w:color w:val="000000"/>
          <w:sz w:val="24"/>
        </w:rPr>
        <w:t xml:space="preserve">Info:  </w:t>
      </w:r>
      <w:r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Times" w:eastAsia="Times" w:hAnsi="Times" w:cs="Times"/>
          <w:i/>
          <w:color w:val="000000"/>
          <w:sz w:val="24"/>
        </w:rPr>
        <w:t>mobil: +421911024088</w:t>
      </w:r>
    </w:p>
    <w:p w:rsidR="00A51E71" w:rsidRDefault="007C17E4">
      <w:pPr>
        <w:spacing w:after="0" w:line="306" w:lineRule="auto"/>
        <w:ind w:left="4253"/>
        <w:jc w:val="both"/>
        <w:rPr>
          <w:rFonts w:ascii="Times" w:eastAsia="Times" w:hAnsi="Times" w:cs="Times"/>
          <w:i/>
          <w:color w:val="000000"/>
          <w:sz w:val="24"/>
        </w:rPr>
      </w:pPr>
      <w:r>
        <w:rPr>
          <w:rFonts w:ascii="Times" w:eastAsia="Times" w:hAnsi="Times" w:cs="Times"/>
          <w:i/>
          <w:color w:val="000000"/>
          <w:sz w:val="24"/>
        </w:rPr>
        <w:t xml:space="preserve">e-mail: </w:t>
      </w:r>
      <w:r>
        <w:rPr>
          <w:rFonts w:ascii="Times" w:eastAsia="Times" w:hAnsi="Times" w:cs="Times"/>
          <w:i/>
          <w:color w:val="000000"/>
          <w:sz w:val="24"/>
          <w:u w:val="single"/>
        </w:rPr>
        <w:t>dirigentskasutaz@gmail.com</w:t>
      </w:r>
    </w:p>
    <w:p w:rsidR="00A51E71" w:rsidRDefault="00A51E71">
      <w:pPr>
        <w:spacing w:after="0" w:line="306" w:lineRule="auto"/>
        <w:ind w:left="4253"/>
        <w:jc w:val="both"/>
        <w:rPr>
          <w:rFonts w:ascii="Times" w:eastAsia="Times" w:hAnsi="Times" w:cs="Times"/>
          <w:i/>
          <w:color w:val="000000"/>
          <w:sz w:val="24"/>
        </w:rPr>
      </w:pPr>
    </w:p>
    <w:sectPr w:rsidR="00A5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71"/>
    <w:rsid w:val="000F5457"/>
    <w:rsid w:val="0011426C"/>
    <w:rsid w:val="0012759D"/>
    <w:rsid w:val="00191887"/>
    <w:rsid w:val="00474FB8"/>
    <w:rsid w:val="00691C3A"/>
    <w:rsid w:val="00723C86"/>
    <w:rsid w:val="00790519"/>
    <w:rsid w:val="007C17E4"/>
    <w:rsid w:val="007C7C59"/>
    <w:rsid w:val="007D0BA7"/>
    <w:rsid w:val="008A76EA"/>
    <w:rsid w:val="00A51E71"/>
    <w:rsid w:val="00B0660C"/>
    <w:rsid w:val="00B34EC3"/>
    <w:rsid w:val="00D62FB3"/>
    <w:rsid w:val="00DC061E"/>
    <w:rsid w:val="00DD430B"/>
    <w:rsid w:val="00E83926"/>
    <w:rsid w:val="00EB665B"/>
    <w:rsid w:val="00EC1636"/>
    <w:rsid w:val="00F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Používateľ systému Windows</cp:lastModifiedBy>
  <cp:revision>3</cp:revision>
  <dcterms:created xsi:type="dcterms:W3CDTF">2018-09-16T19:23:00Z</dcterms:created>
  <dcterms:modified xsi:type="dcterms:W3CDTF">2018-09-16T19:41:00Z</dcterms:modified>
</cp:coreProperties>
</file>