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8869F2" w:rsidRPr="008869F2">
              <w:rPr>
                <w:b/>
              </w:rPr>
              <w:t>Česká filozofie v evropském kontextu</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903462"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306905" w:rsidRPr="006135BD" w:rsidRDefault="00306905"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06905"/>
    <w:rsid w:val="00320AE8"/>
    <w:rsid w:val="00347E95"/>
    <w:rsid w:val="00354F9E"/>
    <w:rsid w:val="00380335"/>
    <w:rsid w:val="003B5F78"/>
    <w:rsid w:val="003C1DE8"/>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8869F2"/>
    <w:rsid w:val="00903462"/>
    <w:rsid w:val="009140DA"/>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D3A8C"/>
    <w:rsid w:val="00DE143A"/>
    <w:rsid w:val="00DE5944"/>
    <w:rsid w:val="00E577E9"/>
    <w:rsid w:val="00E80DE8"/>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FA65-70C6-4175-A4BF-63657B9E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1358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1565</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25</cp:revision>
  <cp:lastPrinted>2021-11-16T08:36:00Z</cp:lastPrinted>
  <dcterms:created xsi:type="dcterms:W3CDTF">2021-11-10T12:13:00Z</dcterms:created>
  <dcterms:modified xsi:type="dcterms:W3CDTF">2022-03-21T15:00:00Z</dcterms:modified>
</cp:coreProperties>
</file>