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2A6D" w14:textId="63A3AE48" w:rsidR="00997F6C" w:rsidRPr="00F8773F" w:rsidRDefault="001A22CE" w:rsidP="00D429C5">
      <w:pPr>
        <w:pStyle w:val="Zkladntext"/>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300"/>
        <w:jc w:val="center"/>
        <w:rPr>
          <w:rFonts w:ascii="Cambria" w:eastAsia="Times New Roman" w:hAnsi="Cambria" w:cs="Times New Roman"/>
          <w:bCs/>
          <w:sz w:val="30"/>
          <w:szCs w:val="30"/>
        </w:rPr>
      </w:pPr>
      <w:r w:rsidRPr="00F8773F">
        <w:rPr>
          <w:rFonts w:ascii="Cambria" w:eastAsia="Times New Roman" w:hAnsi="Cambria" w:cs="Times New Roman"/>
          <w:bCs/>
          <w:smallCaps/>
          <w:sz w:val="36"/>
          <w:szCs w:val="36"/>
        </w:rPr>
        <w:t>Požadavky</w:t>
      </w:r>
      <w:r w:rsidR="009C3AF9" w:rsidRPr="00F8773F">
        <w:rPr>
          <w:rFonts w:ascii="Cambria" w:eastAsia="Times New Roman" w:hAnsi="Cambria" w:cs="Times New Roman"/>
          <w:bCs/>
          <w:smallCaps/>
          <w:sz w:val="36"/>
          <w:szCs w:val="36"/>
        </w:rPr>
        <w:t xml:space="preserve"> </w:t>
      </w:r>
      <w:r w:rsidRPr="00F8773F">
        <w:rPr>
          <w:rFonts w:ascii="Cambria" w:eastAsia="Times New Roman" w:hAnsi="Cambria" w:cs="Times New Roman"/>
          <w:bCs/>
          <w:smallCaps/>
          <w:sz w:val="36"/>
          <w:szCs w:val="36"/>
        </w:rPr>
        <w:t>k</w:t>
      </w:r>
      <w:r w:rsidR="009C3AF9" w:rsidRPr="00F8773F">
        <w:rPr>
          <w:rFonts w:ascii="Cambria" w:eastAsia="Times New Roman" w:hAnsi="Cambria" w:cs="Times New Roman"/>
          <w:bCs/>
          <w:smallCaps/>
          <w:sz w:val="36"/>
          <w:szCs w:val="36"/>
        </w:rPr>
        <w:t> </w:t>
      </w:r>
      <w:r w:rsidR="003C708C" w:rsidRPr="00F8773F">
        <w:rPr>
          <w:rFonts w:ascii="Cambria" w:eastAsia="Times New Roman" w:hAnsi="Cambria" w:cs="Times New Roman"/>
          <w:bCs/>
          <w:smallCaps/>
          <w:sz w:val="36"/>
          <w:szCs w:val="36"/>
        </w:rPr>
        <w:t>SZZK</w:t>
      </w:r>
      <w:r w:rsidR="009C3AF9" w:rsidRPr="00F8773F">
        <w:rPr>
          <w:rFonts w:ascii="Cambria" w:eastAsia="Times New Roman" w:hAnsi="Cambria" w:cs="Times New Roman"/>
          <w:bCs/>
          <w:smallCaps/>
          <w:sz w:val="36"/>
          <w:szCs w:val="36"/>
        </w:rPr>
        <w:t xml:space="preserve"> </w:t>
      </w:r>
      <w:r w:rsidR="006C7F40" w:rsidRPr="00F8773F">
        <w:rPr>
          <w:rFonts w:ascii="Cambria" w:eastAsia="Times New Roman" w:hAnsi="Cambria" w:cs="Times New Roman"/>
          <w:bCs/>
          <w:smallCaps/>
          <w:sz w:val="36"/>
          <w:szCs w:val="36"/>
        </w:rPr>
        <w:t>z české literatury</w:t>
      </w:r>
      <w:r w:rsidR="00450416" w:rsidRPr="00F8773F">
        <w:rPr>
          <w:rFonts w:ascii="Cambria" w:eastAsia="Times New Roman" w:hAnsi="Cambria" w:cs="Times New Roman"/>
          <w:bCs/>
          <w:smallCaps/>
          <w:sz w:val="36"/>
          <w:szCs w:val="36"/>
        </w:rPr>
        <w:br/>
      </w:r>
      <w:r w:rsidR="009C3AF9" w:rsidRPr="00F8773F">
        <w:rPr>
          <w:rFonts w:ascii="Cambria" w:eastAsia="Times New Roman" w:hAnsi="Cambria" w:cs="Times New Roman"/>
          <w:bCs/>
          <w:smallCaps/>
          <w:sz w:val="36"/>
          <w:szCs w:val="36"/>
        </w:rPr>
        <w:t>navazujícího magisterského studia</w:t>
      </w:r>
      <w:r w:rsidR="003F2BAC" w:rsidRPr="00450416">
        <w:rPr>
          <w:rFonts w:ascii="Cambria" w:eastAsia="Times New Roman" w:hAnsi="Cambria" w:cs="Times New Roman"/>
          <w:bCs/>
          <w:sz w:val="32"/>
          <w:szCs w:val="32"/>
        </w:rPr>
        <w:br/>
      </w:r>
      <w:r w:rsidR="003F2BAC" w:rsidRPr="00F8773F">
        <w:rPr>
          <w:rFonts w:ascii="Cambria" w:eastAsia="Times New Roman" w:hAnsi="Cambria" w:cs="Times New Roman"/>
          <w:bCs/>
          <w:sz w:val="28"/>
          <w:szCs w:val="28"/>
        </w:rPr>
        <w:t>(</w:t>
      </w:r>
      <w:r w:rsidRPr="00F8773F">
        <w:rPr>
          <w:rFonts w:ascii="Cambria" w:eastAsia="Times New Roman" w:hAnsi="Cambria" w:cs="Times New Roman"/>
          <w:bCs/>
          <w:sz w:val="28"/>
          <w:szCs w:val="28"/>
        </w:rPr>
        <w:t>platné počínaje akademickým rokem 2019/2020</w:t>
      </w:r>
      <w:r w:rsidR="003F2BAC" w:rsidRPr="00F8773F">
        <w:rPr>
          <w:rFonts w:ascii="Cambria" w:eastAsia="Times New Roman" w:hAnsi="Cambria" w:cs="Times New Roman"/>
          <w:bCs/>
          <w:sz w:val="28"/>
          <w:szCs w:val="28"/>
        </w:rPr>
        <w:t>)</w:t>
      </w:r>
    </w:p>
    <w:p w14:paraId="17086A44" w14:textId="77777777" w:rsidR="00997F6C" w:rsidRDefault="001A22CE" w:rsidP="00AD6983">
      <w:pPr>
        <w:pStyle w:val="Zkladntext"/>
        <w:spacing w:after="200" w:line="300" w:lineRule="atLeast"/>
        <w:rPr>
          <w:rFonts w:ascii="Cambria" w:hAnsi="Cambria" w:cs="Times New Roman"/>
        </w:rPr>
      </w:pPr>
      <w:r>
        <w:rPr>
          <w:rFonts w:ascii="Cambria" w:hAnsi="Cambria" w:cs="Times New Roman"/>
        </w:rPr>
        <w:t xml:space="preserve">Posuzuje se celková </w:t>
      </w:r>
      <w:r>
        <w:rPr>
          <w:rFonts w:ascii="Cambria" w:hAnsi="Cambria" w:cs="Times New Roman"/>
          <w:b/>
        </w:rPr>
        <w:t>úroveň</w:t>
      </w:r>
      <w:r>
        <w:rPr>
          <w:rFonts w:ascii="Cambria" w:hAnsi="Cambria" w:cs="Times New Roman"/>
        </w:rPr>
        <w:t xml:space="preserve"> literárně teoretických, historických a didaktických </w:t>
      </w:r>
      <w:r>
        <w:rPr>
          <w:rFonts w:ascii="Cambria" w:hAnsi="Cambria" w:cs="Times New Roman"/>
          <w:b/>
        </w:rPr>
        <w:t>znalostí i dovednost využívat je</w:t>
      </w:r>
      <w:r>
        <w:rPr>
          <w:rFonts w:ascii="Cambria" w:hAnsi="Cambria" w:cs="Times New Roman"/>
        </w:rPr>
        <w:t xml:space="preserve"> ke kultivované a pedagogicky funkční komunikaci.</w:t>
      </w:r>
    </w:p>
    <w:p w14:paraId="39115048" w14:textId="77777777" w:rsidR="00997F6C" w:rsidRDefault="001A22CE" w:rsidP="00AD6983">
      <w:pPr>
        <w:pStyle w:val="Zkladntext"/>
        <w:spacing w:after="200" w:line="300" w:lineRule="atLeast"/>
      </w:pPr>
      <w:r>
        <w:rPr>
          <w:rFonts w:ascii="Cambria" w:hAnsi="Cambria" w:cs="Times New Roman"/>
        </w:rPr>
        <w:t xml:space="preserve">Při zadávání otázek preferujeme </w:t>
      </w:r>
      <w:r>
        <w:rPr>
          <w:rFonts w:ascii="Cambria" w:hAnsi="Cambria" w:cs="Times New Roman"/>
          <w:b/>
          <w:bCs/>
        </w:rPr>
        <w:t>formu losování</w:t>
      </w:r>
      <w:r w:rsidRPr="00B43327">
        <w:rPr>
          <w:rFonts w:ascii="Cambria" w:hAnsi="Cambria" w:cs="Times New Roman"/>
        </w:rPr>
        <w:t>,</w:t>
      </w:r>
      <w:r>
        <w:rPr>
          <w:rFonts w:ascii="Cambria" w:hAnsi="Cambria" w:cs="Times New Roman"/>
          <w:b/>
          <w:bCs/>
        </w:rPr>
        <w:t xml:space="preserve"> </w:t>
      </w:r>
      <w:r>
        <w:rPr>
          <w:rFonts w:ascii="Cambria" w:hAnsi="Cambria" w:cs="Times New Roman"/>
        </w:rPr>
        <w:t>tj. náhodné volby, která v maximální míře zajišťuje objektivitu. „Adresné“ zadávání otázek podle osobního zaměření může některé studenty jednostranně zvýhodnit a jiné tudíž poškodit. Subjektivní zájmy studenta by se měly projevit v exemplifikaci či konkretizaci problémů.</w:t>
      </w:r>
    </w:p>
    <w:p w14:paraId="3AE557D8" w14:textId="13BDD5E2" w:rsidR="00997F6C" w:rsidRDefault="001A22CE" w:rsidP="00AD6983">
      <w:pPr>
        <w:spacing w:after="200" w:line="300" w:lineRule="atLeast"/>
      </w:pPr>
      <w:r>
        <w:rPr>
          <w:rFonts w:cs="Times New Roman"/>
          <w:szCs w:val="24"/>
        </w:rPr>
        <w:t>Komisi vždy úvodem představte</w:t>
      </w:r>
      <w:r>
        <w:rPr>
          <w:rFonts w:cs="Times New Roman"/>
          <w:b/>
          <w:bCs/>
          <w:szCs w:val="24"/>
        </w:rPr>
        <w:t xml:space="preserve"> psanou strukturu své odpovědi</w:t>
      </w:r>
      <w:r>
        <w:rPr>
          <w:rFonts w:cs="Times New Roman"/>
          <w:szCs w:val="24"/>
        </w:rPr>
        <w:t xml:space="preserve">. Schopnost strukturovat odpověď a strukturu přehledně zapsat je součástí hodnocení vašeho výkonu u </w:t>
      </w:r>
      <w:r w:rsidR="003C708C">
        <w:rPr>
          <w:rFonts w:cs="Times New Roman"/>
          <w:szCs w:val="24"/>
        </w:rPr>
        <w:t>SZZK</w:t>
      </w:r>
      <w:r>
        <w:rPr>
          <w:rFonts w:cs="Times New Roman"/>
          <w:szCs w:val="24"/>
        </w:rPr>
        <w:t>.</w:t>
      </w:r>
    </w:p>
    <w:p w14:paraId="29954A33" w14:textId="77777777" w:rsidR="00997F6C" w:rsidRDefault="001A22CE" w:rsidP="00AD6983">
      <w:pPr>
        <w:pStyle w:val="Zkladntext"/>
        <w:spacing w:after="200" w:line="300" w:lineRule="atLeast"/>
      </w:pPr>
      <w:r>
        <w:rPr>
          <w:rFonts w:ascii="Cambria" w:hAnsi="Cambria" w:cs="Times New Roman"/>
        </w:rPr>
        <w:t xml:space="preserve">Za základní formu zkoušky považujeme především </w:t>
      </w:r>
      <w:r>
        <w:rPr>
          <w:rFonts w:ascii="Cambria" w:hAnsi="Cambria" w:cs="Times New Roman"/>
          <w:b/>
          <w:bCs/>
        </w:rPr>
        <w:t>samostatný</w:t>
      </w:r>
      <w:r>
        <w:rPr>
          <w:rFonts w:ascii="Cambria" w:hAnsi="Cambria" w:cs="Times New Roman"/>
        </w:rPr>
        <w:t xml:space="preserve"> strukturovaný spisovný </w:t>
      </w:r>
      <w:r>
        <w:rPr>
          <w:rFonts w:ascii="Cambria" w:hAnsi="Cambria" w:cs="Times New Roman"/>
          <w:b/>
        </w:rPr>
        <w:t>projev</w:t>
      </w:r>
      <w:r w:rsidRPr="00932B23">
        <w:rPr>
          <w:rFonts w:ascii="Cambria" w:hAnsi="Cambria" w:cs="Times New Roman"/>
          <w:bCs/>
        </w:rPr>
        <w:t>,</w:t>
      </w:r>
      <w:r>
        <w:rPr>
          <w:rFonts w:ascii="Cambria" w:hAnsi="Cambria" w:cs="Times New Roman"/>
          <w:bCs/>
        </w:rPr>
        <w:t xml:space="preserve"> </w:t>
      </w:r>
      <w:r>
        <w:rPr>
          <w:rFonts w:ascii="Cambria" w:hAnsi="Cambria" w:cs="Times New Roman"/>
        </w:rPr>
        <w:t>prokazující základní orientaci v tématu, schopnost formulovat a reflektovat různá hlediska či problémy, vysvětlit používané pojmy, navrhnout zúžení na některé z dílčích témat. Při standardním průběhu by měl zkoušející tento projev zhodnotit, zkorigovat, položit doplňující otázky vhodné pro případnou další rozpravu.</w:t>
      </w:r>
    </w:p>
    <w:p w14:paraId="0E539C42" w14:textId="0E4FE817" w:rsidR="00997F6C" w:rsidRDefault="001A22CE" w:rsidP="00AD6983">
      <w:pPr>
        <w:pStyle w:val="Zkladntext"/>
        <w:spacing w:after="200" w:line="300" w:lineRule="atLeast"/>
        <w:rPr>
          <w:rFonts w:ascii="Cambria" w:hAnsi="Cambria"/>
        </w:rPr>
      </w:pPr>
      <w:r>
        <w:rPr>
          <w:rFonts w:ascii="Cambria" w:hAnsi="Cambria"/>
        </w:rPr>
        <w:t xml:space="preserve">Zkouška není výslech. Některými studenty oblíbené či očekávané „návodné otázky“ tedy považujeme za metodu nikoli základní, ale především </w:t>
      </w:r>
      <w:r>
        <w:rPr>
          <w:rFonts w:ascii="Cambria" w:hAnsi="Cambria"/>
          <w:b/>
          <w:bCs/>
        </w:rPr>
        <w:t>doplňující a nápomocnou</w:t>
      </w:r>
      <w:r>
        <w:rPr>
          <w:rFonts w:ascii="Cambria" w:hAnsi="Cambria"/>
        </w:rPr>
        <w:t>. Uplatňuje se především v případě defektních výkonů, např.: Jestliže je uchazeč od počátku bezradný, neujasňuje vstupní pojmy, jestliže se zcela odchyluje od zadaného tématu, nerespektuje elementární (didakticky závažnou) logiku věci nebo se dopouští závažných nepřesností, deklasujících smysl následujícího výkladu.</w:t>
      </w:r>
    </w:p>
    <w:p w14:paraId="2A550D67" w14:textId="2365A50F" w:rsidR="00997F6C" w:rsidRDefault="001A22CE" w:rsidP="00AD6983">
      <w:pPr>
        <w:pStyle w:val="Zkladntext"/>
        <w:spacing w:after="200" w:line="300" w:lineRule="atLeast"/>
      </w:pPr>
      <w:r>
        <w:rPr>
          <w:rFonts w:ascii="Cambria" w:hAnsi="Cambria"/>
        </w:rPr>
        <w:t xml:space="preserve">Povinnou součástí zkoušky je také </w:t>
      </w:r>
      <w:r>
        <w:rPr>
          <w:rFonts w:ascii="Cambria" w:hAnsi="Cambria"/>
          <w:b/>
          <w:bCs/>
        </w:rPr>
        <w:t>předložení seznamu četby</w:t>
      </w:r>
      <w:r>
        <w:rPr>
          <w:rFonts w:ascii="Cambria" w:hAnsi="Cambria"/>
        </w:rPr>
        <w:t xml:space="preserve"> (viz zde na webu podrobněji Požadavky). Bez něho nelze </w:t>
      </w:r>
      <w:r w:rsidR="003C708C">
        <w:rPr>
          <w:rFonts w:ascii="Cambria" w:hAnsi="Cambria"/>
        </w:rPr>
        <w:t>SZZK</w:t>
      </w:r>
      <w:r>
        <w:rPr>
          <w:rFonts w:ascii="Cambria" w:hAnsi="Cambria"/>
        </w:rPr>
        <w:t xml:space="preserve"> vykonat. Kvalita seznamu četby a dovednost vést o něm diskusi je součástí hodnocení. Seznamem četby student dokládá jednak splnění požadavků četby, jednak svůj vlastní čtenářský postoj a čtenářské preference.</w:t>
      </w:r>
    </w:p>
    <w:p w14:paraId="0A9C3906" w14:textId="6B83D7F4" w:rsidR="00997F6C" w:rsidRPr="00F6482D" w:rsidRDefault="001A22CE" w:rsidP="006764F2">
      <w:pPr>
        <w:spacing w:before="200" w:after="200" w:line="300" w:lineRule="atLeast"/>
        <w:rPr>
          <w:b/>
          <w:bCs/>
        </w:rPr>
      </w:pPr>
      <w:r w:rsidRPr="005102D3">
        <w:rPr>
          <w:b/>
          <w:bCs/>
        </w:rPr>
        <w:t>Průběh zkoušky:</w:t>
      </w:r>
    </w:p>
    <w:p w14:paraId="26D959EB" w14:textId="77777777" w:rsidR="00DF7F49" w:rsidRDefault="001A22CE" w:rsidP="006764F2">
      <w:pPr>
        <w:spacing w:after="200" w:line="300" w:lineRule="atLeast"/>
      </w:pPr>
      <w:r>
        <w:t xml:space="preserve">Uchazeč si vylosuje </w:t>
      </w:r>
      <w:r w:rsidRPr="005102D3">
        <w:rPr>
          <w:b/>
          <w:bCs/>
        </w:rPr>
        <w:t>dvě na sobě nezávislé otázky</w:t>
      </w:r>
      <w:r>
        <w:t xml:space="preserve">. Jedna z nich je </w:t>
      </w:r>
      <w:r w:rsidRPr="006F4EB3">
        <w:rPr>
          <w:b/>
          <w:bCs/>
        </w:rPr>
        <w:t>oborová</w:t>
      </w:r>
      <w:r>
        <w:t xml:space="preserve">, tzn. ověřuje literárně historické a literárně teoretické znalosti. Jejich soupis je uveden níže. Druhá otázka je </w:t>
      </w:r>
      <w:r w:rsidRPr="006F4EB3">
        <w:rPr>
          <w:b/>
          <w:bCs/>
        </w:rPr>
        <w:t>didaktická</w:t>
      </w:r>
      <w:r>
        <w:t>: uchazeč si vylosuje úryvek beletristického textu (z české nebo světové literatury, popř. literatury pro děti a mládež). Jeho úkolem je provést didaktickou interpretaci vylosovaného textu. Tyto texty zveřejněny nejsou. Dosud platné otázky z didaktiky literatury se tímto opatřením ruší.</w:t>
      </w:r>
    </w:p>
    <w:p w14:paraId="553A1114" w14:textId="431B108C" w:rsidR="000C0C09" w:rsidRDefault="001A22CE" w:rsidP="000C0C09">
      <w:pPr>
        <w:spacing w:line="300" w:lineRule="atLeast"/>
      </w:pPr>
      <w:r>
        <w:t xml:space="preserve">Uchazeč má na přípravu celé </w:t>
      </w:r>
      <w:r w:rsidR="003C708C">
        <w:t>SZZK</w:t>
      </w:r>
      <w:r>
        <w:t xml:space="preserve"> z českého jazyku a literatury 45 minut. Stejně dlouhou dobu by měl standardně trvat jeho ústní výkon, přičemž </w:t>
      </w:r>
      <w:r w:rsidRPr="0019371B">
        <w:rPr>
          <w:b/>
          <w:bCs/>
        </w:rPr>
        <w:t>na literaturu</w:t>
      </w:r>
      <w:r>
        <w:t xml:space="preserve"> připadá </w:t>
      </w:r>
      <w:r w:rsidRPr="0019371B">
        <w:rPr>
          <w:b/>
          <w:bCs/>
        </w:rPr>
        <w:t>polovina tohoto času</w:t>
      </w:r>
      <w:r>
        <w:t xml:space="preserve">, tj. cca </w:t>
      </w:r>
      <w:r w:rsidRPr="0019371B">
        <w:rPr>
          <w:b/>
          <w:bCs/>
        </w:rPr>
        <w:t>20</w:t>
      </w:r>
      <w:r w:rsidR="00817F76" w:rsidRPr="0019371B">
        <w:rPr>
          <w:b/>
          <w:bCs/>
        </w:rPr>
        <w:t>–</w:t>
      </w:r>
      <w:r w:rsidRPr="0019371B">
        <w:rPr>
          <w:b/>
          <w:bCs/>
        </w:rPr>
        <w:t>25 minut</w:t>
      </w:r>
      <w:r>
        <w:t>. Během této doby by měly být zodpovězeny obě literární otázky (oborová i didaktická), přičemž každé z nich je věnován zhruba stejný čas (tj. orientačně deset minut na každou otázku).</w:t>
      </w:r>
    </w:p>
    <w:p w14:paraId="6CEC5F90" w14:textId="1663BF6D" w:rsidR="000C0C09" w:rsidRDefault="000C0C09" w:rsidP="000C0C09">
      <w:pPr>
        <w:spacing w:after="0" w:line="240" w:lineRule="auto"/>
        <w:jc w:val="left"/>
      </w:pPr>
      <w:r>
        <w:br w:type="page"/>
      </w:r>
    </w:p>
    <w:p w14:paraId="38711D4B" w14:textId="6E275BFC" w:rsidR="00997F6C" w:rsidRPr="00957F11" w:rsidRDefault="009D404A" w:rsidP="00957F11">
      <w:pPr>
        <w:pStyle w:val="Nadpis1"/>
      </w:pPr>
      <w:r>
        <w:lastRenderedPageBreak/>
        <w:t>A</w:t>
      </w:r>
      <w:r w:rsidR="001A22CE" w:rsidRPr="00957F11">
        <w:t>) oborové otázky</w:t>
      </w:r>
    </w:p>
    <w:p w14:paraId="667D94C5" w14:textId="77777777" w:rsidR="00997F6C" w:rsidRDefault="001A22CE">
      <w:pPr>
        <w:widowControl w:val="0"/>
        <w:numPr>
          <w:ilvl w:val="0"/>
          <w:numId w:val="1"/>
        </w:numPr>
        <w:suppressAutoHyphens/>
        <w:spacing w:after="120" w:line="360" w:lineRule="auto"/>
        <w:ind w:left="360" w:hanging="502"/>
        <w:rPr>
          <w:rFonts w:cs="Times New Roman"/>
          <w:szCs w:val="24"/>
        </w:rPr>
      </w:pPr>
      <w:r>
        <w:rPr>
          <w:rFonts w:cs="Times New Roman"/>
          <w:szCs w:val="24"/>
        </w:rPr>
        <w:t>Současný literární život</w:t>
      </w:r>
    </w:p>
    <w:p w14:paraId="7AC13130" w14:textId="77777777" w:rsidR="00997F6C" w:rsidRDefault="001A22CE">
      <w:pPr>
        <w:widowControl w:val="0"/>
        <w:numPr>
          <w:ilvl w:val="0"/>
          <w:numId w:val="1"/>
        </w:numPr>
        <w:suppressAutoHyphens/>
        <w:spacing w:after="120" w:line="360" w:lineRule="auto"/>
        <w:ind w:left="360" w:hanging="502"/>
      </w:pPr>
      <w:r>
        <w:rPr>
          <w:rFonts w:cs="Times New Roman"/>
          <w:szCs w:val="24"/>
        </w:rPr>
        <w:t>Poetika literární postavy (doložit příkladem)</w:t>
      </w:r>
    </w:p>
    <w:p w14:paraId="608906A8" w14:textId="77777777" w:rsidR="00997F6C" w:rsidRDefault="001A22CE">
      <w:pPr>
        <w:widowControl w:val="0"/>
        <w:numPr>
          <w:ilvl w:val="0"/>
          <w:numId w:val="1"/>
        </w:numPr>
        <w:tabs>
          <w:tab w:val="left" w:pos="1800"/>
        </w:tabs>
        <w:suppressAutoHyphens/>
        <w:spacing w:after="120" w:line="360" w:lineRule="auto"/>
        <w:ind w:left="360" w:hanging="502"/>
      </w:pPr>
      <w:r>
        <w:rPr>
          <w:rFonts w:cs="Times New Roman"/>
          <w:szCs w:val="24"/>
        </w:rPr>
        <w:t>Hlavní typy a etapy české historické prózy</w:t>
      </w:r>
    </w:p>
    <w:p w14:paraId="03D13D91" w14:textId="77777777" w:rsidR="00997F6C" w:rsidRDefault="001A22CE">
      <w:pPr>
        <w:widowControl w:val="0"/>
        <w:numPr>
          <w:ilvl w:val="0"/>
          <w:numId w:val="1"/>
        </w:numPr>
        <w:suppressAutoHyphens/>
        <w:spacing w:after="120" w:line="360" w:lineRule="auto"/>
        <w:ind w:left="360" w:hanging="502"/>
      </w:pPr>
      <w:r>
        <w:rPr>
          <w:rFonts w:cs="Times New Roman"/>
          <w:szCs w:val="24"/>
        </w:rPr>
        <w:t>Aspekty souhrnné charakteristiky literárního díla</w:t>
      </w:r>
    </w:p>
    <w:p w14:paraId="0D3391AF" w14:textId="77777777" w:rsidR="00997F6C" w:rsidRDefault="001A22CE">
      <w:pPr>
        <w:widowControl w:val="0"/>
        <w:numPr>
          <w:ilvl w:val="0"/>
          <w:numId w:val="1"/>
        </w:numPr>
        <w:suppressAutoHyphens/>
        <w:spacing w:after="120" w:line="360" w:lineRule="auto"/>
        <w:ind w:left="360" w:hanging="502"/>
      </w:pPr>
      <w:r>
        <w:rPr>
          <w:rFonts w:cs="Times New Roman"/>
          <w:szCs w:val="24"/>
        </w:rPr>
        <w:t>Podoby veršované epiky v české literatuře v 19. století</w:t>
      </w:r>
    </w:p>
    <w:p w14:paraId="0E68AE49" w14:textId="77777777" w:rsidR="00997F6C" w:rsidRDefault="001A22CE">
      <w:pPr>
        <w:widowControl w:val="0"/>
        <w:numPr>
          <w:ilvl w:val="0"/>
          <w:numId w:val="1"/>
        </w:numPr>
        <w:suppressAutoHyphens/>
        <w:spacing w:after="120" w:line="360" w:lineRule="auto"/>
        <w:ind w:left="360" w:hanging="502"/>
      </w:pPr>
      <w:r>
        <w:rPr>
          <w:rFonts w:cs="Times New Roman"/>
          <w:szCs w:val="24"/>
        </w:rPr>
        <w:t>Intertextovost</w:t>
      </w:r>
    </w:p>
    <w:p w14:paraId="60F2D37A" w14:textId="77777777" w:rsidR="00997F6C" w:rsidRDefault="001A22CE">
      <w:pPr>
        <w:widowControl w:val="0"/>
        <w:numPr>
          <w:ilvl w:val="0"/>
          <w:numId w:val="1"/>
        </w:numPr>
        <w:tabs>
          <w:tab w:val="left" w:pos="1080"/>
        </w:tabs>
        <w:suppressAutoHyphens/>
        <w:spacing w:after="120" w:line="360" w:lineRule="auto"/>
        <w:ind w:left="360" w:hanging="502"/>
      </w:pPr>
      <w:r>
        <w:rPr>
          <w:rFonts w:cs="Times New Roman"/>
          <w:szCs w:val="24"/>
        </w:rPr>
        <w:t>Starověké základy evropské literatury (mýtus, Bible, epos, tragédie)</w:t>
      </w:r>
    </w:p>
    <w:p w14:paraId="5EA7C88F" w14:textId="77777777" w:rsidR="00997F6C" w:rsidRDefault="001A22CE">
      <w:pPr>
        <w:widowControl w:val="0"/>
        <w:numPr>
          <w:ilvl w:val="0"/>
          <w:numId w:val="1"/>
        </w:numPr>
        <w:tabs>
          <w:tab w:val="left" w:pos="1440"/>
        </w:tabs>
        <w:suppressAutoHyphens/>
        <w:spacing w:after="120" w:line="360" w:lineRule="auto"/>
        <w:ind w:left="360" w:hanging="502"/>
      </w:pPr>
      <w:r>
        <w:rPr>
          <w:rFonts w:cs="Times New Roman"/>
          <w:szCs w:val="24"/>
        </w:rPr>
        <w:t>Obraznost v literatuře; typy obrazných konstrukcí</w:t>
      </w:r>
    </w:p>
    <w:p w14:paraId="65C5FC99" w14:textId="77777777" w:rsidR="00997F6C" w:rsidRDefault="001A22CE">
      <w:pPr>
        <w:widowControl w:val="0"/>
        <w:numPr>
          <w:ilvl w:val="0"/>
          <w:numId w:val="1"/>
        </w:numPr>
        <w:tabs>
          <w:tab w:val="left" w:pos="1080"/>
        </w:tabs>
        <w:suppressAutoHyphens/>
        <w:spacing w:after="120" w:line="360" w:lineRule="auto"/>
        <w:ind w:left="360" w:hanging="502"/>
      </w:pPr>
      <w:r>
        <w:rPr>
          <w:rFonts w:cs="Times New Roman"/>
          <w:szCs w:val="24"/>
        </w:rPr>
        <w:t>Geneze a rysy moderní poezie</w:t>
      </w:r>
    </w:p>
    <w:p w14:paraId="777873F0" w14:textId="77777777" w:rsidR="00997F6C" w:rsidRDefault="001A22CE">
      <w:pPr>
        <w:widowControl w:val="0"/>
        <w:numPr>
          <w:ilvl w:val="0"/>
          <w:numId w:val="1"/>
        </w:numPr>
        <w:tabs>
          <w:tab w:val="left" w:pos="1800"/>
        </w:tabs>
        <w:suppressAutoHyphens/>
        <w:spacing w:after="120" w:line="360" w:lineRule="auto"/>
        <w:ind w:left="360" w:hanging="502"/>
      </w:pPr>
      <w:r>
        <w:rPr>
          <w:rFonts w:cs="Times New Roman"/>
          <w:szCs w:val="24"/>
        </w:rPr>
        <w:t>Realismus v české literatuře</w:t>
      </w:r>
    </w:p>
    <w:p w14:paraId="6304AFC7" w14:textId="77777777" w:rsidR="00997F6C" w:rsidRDefault="001A22CE">
      <w:pPr>
        <w:widowControl w:val="0"/>
        <w:numPr>
          <w:ilvl w:val="0"/>
          <w:numId w:val="1"/>
        </w:numPr>
        <w:tabs>
          <w:tab w:val="left" w:pos="1440"/>
        </w:tabs>
        <w:suppressAutoHyphens/>
        <w:spacing w:after="120" w:line="360" w:lineRule="auto"/>
        <w:ind w:left="360" w:hanging="502"/>
      </w:pPr>
      <w:r>
        <w:rPr>
          <w:rFonts w:cs="Times New Roman"/>
          <w:szCs w:val="24"/>
        </w:rPr>
        <w:t xml:space="preserve">Literární komika; interpretační problematika </w:t>
      </w:r>
      <w:r>
        <w:rPr>
          <w:rFonts w:cs="Times New Roman"/>
          <w:i/>
          <w:iCs/>
          <w:szCs w:val="24"/>
        </w:rPr>
        <w:t>Osudů dobrého vojáka Švejka</w:t>
      </w:r>
    </w:p>
    <w:p w14:paraId="45D84D38" w14:textId="77777777" w:rsidR="00997F6C" w:rsidRDefault="001A22CE">
      <w:pPr>
        <w:widowControl w:val="0"/>
        <w:numPr>
          <w:ilvl w:val="0"/>
          <w:numId w:val="1"/>
        </w:numPr>
        <w:tabs>
          <w:tab w:val="left" w:pos="1440"/>
        </w:tabs>
        <w:suppressAutoHyphens/>
        <w:spacing w:after="120" w:line="360" w:lineRule="auto"/>
        <w:ind w:left="360" w:hanging="502"/>
      </w:pPr>
      <w:r>
        <w:rPr>
          <w:rFonts w:cs="Times New Roman"/>
          <w:szCs w:val="24"/>
        </w:rPr>
        <w:t>Venkovská próza v novodobé české literatuře</w:t>
      </w:r>
    </w:p>
    <w:p w14:paraId="161734B7" w14:textId="77777777" w:rsidR="00997F6C" w:rsidRDefault="001A22CE">
      <w:pPr>
        <w:widowControl w:val="0"/>
        <w:numPr>
          <w:ilvl w:val="0"/>
          <w:numId w:val="1"/>
        </w:numPr>
        <w:tabs>
          <w:tab w:val="left" w:pos="1080"/>
        </w:tabs>
        <w:suppressAutoHyphens/>
        <w:spacing w:after="120" w:line="360" w:lineRule="auto"/>
        <w:ind w:left="360" w:hanging="502"/>
      </w:pPr>
      <w:r>
        <w:rPr>
          <w:rFonts w:cs="Times New Roman"/>
          <w:szCs w:val="24"/>
        </w:rPr>
        <w:t>Žánr písně v české poezii</w:t>
      </w:r>
    </w:p>
    <w:p w14:paraId="134DFC04" w14:textId="77777777" w:rsidR="00997F6C" w:rsidRDefault="001A22CE">
      <w:pPr>
        <w:widowControl w:val="0"/>
        <w:numPr>
          <w:ilvl w:val="0"/>
          <w:numId w:val="1"/>
        </w:numPr>
        <w:tabs>
          <w:tab w:val="left" w:pos="1800"/>
        </w:tabs>
        <w:suppressAutoHyphens/>
        <w:spacing w:after="120" w:line="360" w:lineRule="auto"/>
        <w:ind w:left="360" w:hanging="502"/>
      </w:pPr>
      <w:r>
        <w:rPr>
          <w:rFonts w:cs="Times New Roman"/>
          <w:szCs w:val="24"/>
        </w:rPr>
        <w:t>Kompozice literárního díla</w:t>
      </w:r>
    </w:p>
    <w:p w14:paraId="31C9ED63" w14:textId="77777777" w:rsidR="00997F6C" w:rsidRDefault="001A22CE">
      <w:pPr>
        <w:widowControl w:val="0"/>
        <w:numPr>
          <w:ilvl w:val="0"/>
          <w:numId w:val="1"/>
        </w:numPr>
        <w:suppressAutoHyphens/>
        <w:spacing w:after="120" w:line="360" w:lineRule="auto"/>
        <w:ind w:left="360" w:hanging="502"/>
      </w:pPr>
      <w:r>
        <w:rPr>
          <w:rFonts w:cs="Times New Roman"/>
          <w:szCs w:val="24"/>
        </w:rPr>
        <w:t>Osobnosti a koncepce české prózy 60. let 20. století</w:t>
      </w:r>
    </w:p>
    <w:p w14:paraId="2AA4B0D4" w14:textId="77777777" w:rsidR="00997F6C" w:rsidRDefault="001A22CE">
      <w:pPr>
        <w:widowControl w:val="0"/>
        <w:numPr>
          <w:ilvl w:val="0"/>
          <w:numId w:val="1"/>
        </w:numPr>
        <w:suppressAutoHyphens/>
        <w:spacing w:after="120" w:line="360" w:lineRule="auto"/>
        <w:ind w:left="360" w:hanging="502"/>
      </w:pPr>
      <w:r>
        <w:rPr>
          <w:rFonts w:cs="Times New Roman"/>
          <w:szCs w:val="24"/>
        </w:rPr>
        <w:t>Základní versologické pojmy, vývojové proměny českého verše</w:t>
      </w:r>
    </w:p>
    <w:p w14:paraId="0B2081E5" w14:textId="77777777" w:rsidR="00997F6C" w:rsidRDefault="001A22CE">
      <w:pPr>
        <w:widowControl w:val="0"/>
        <w:numPr>
          <w:ilvl w:val="0"/>
          <w:numId w:val="1"/>
        </w:numPr>
        <w:suppressAutoHyphens/>
        <w:spacing w:after="120" w:line="360" w:lineRule="auto"/>
        <w:ind w:left="360" w:hanging="502"/>
      </w:pPr>
      <w:r>
        <w:rPr>
          <w:rFonts w:cs="Times New Roman"/>
          <w:szCs w:val="24"/>
        </w:rPr>
        <w:t xml:space="preserve">Máchův </w:t>
      </w:r>
      <w:r>
        <w:rPr>
          <w:rFonts w:cs="Times New Roman"/>
          <w:i/>
          <w:iCs/>
          <w:szCs w:val="24"/>
        </w:rPr>
        <w:t>Máj</w:t>
      </w:r>
      <w:r>
        <w:rPr>
          <w:rFonts w:cs="Times New Roman"/>
          <w:szCs w:val="24"/>
        </w:rPr>
        <w:t xml:space="preserve"> jako typ romantického díla</w:t>
      </w:r>
    </w:p>
    <w:p w14:paraId="7923EF9A" w14:textId="77777777" w:rsidR="00997F6C" w:rsidRDefault="001A22CE">
      <w:pPr>
        <w:widowControl w:val="0"/>
        <w:numPr>
          <w:ilvl w:val="0"/>
          <w:numId w:val="1"/>
        </w:numPr>
        <w:suppressAutoHyphens/>
        <w:spacing w:after="120" w:line="360" w:lineRule="auto"/>
        <w:ind w:left="360" w:hanging="502"/>
      </w:pPr>
      <w:r>
        <w:rPr>
          <w:rFonts w:cs="Times New Roman"/>
          <w:szCs w:val="24"/>
        </w:rPr>
        <w:t>Klíčové osobnosti české literární vědy</w:t>
      </w:r>
    </w:p>
    <w:p w14:paraId="72ABD6BC" w14:textId="77777777" w:rsidR="00997F6C" w:rsidRDefault="001A22CE">
      <w:pPr>
        <w:widowControl w:val="0"/>
        <w:numPr>
          <w:ilvl w:val="0"/>
          <w:numId w:val="1"/>
        </w:numPr>
        <w:suppressAutoHyphens/>
        <w:spacing w:after="120" w:line="360" w:lineRule="auto"/>
        <w:ind w:left="360" w:hanging="502"/>
        <w:rPr>
          <w:rFonts w:cs="Times New Roman"/>
          <w:szCs w:val="24"/>
        </w:rPr>
      </w:pPr>
      <w:r>
        <w:rPr>
          <w:rFonts w:cs="Times New Roman"/>
          <w:szCs w:val="24"/>
        </w:rPr>
        <w:t>Hlavní české básnické generace 20. století</w:t>
      </w:r>
    </w:p>
    <w:p w14:paraId="4559EACD" w14:textId="77777777" w:rsidR="00997F6C" w:rsidRDefault="001A22CE">
      <w:pPr>
        <w:widowControl w:val="0"/>
        <w:numPr>
          <w:ilvl w:val="0"/>
          <w:numId w:val="1"/>
        </w:numPr>
        <w:suppressAutoHyphens/>
        <w:spacing w:after="120" w:line="360" w:lineRule="auto"/>
        <w:ind w:left="360" w:hanging="502"/>
      </w:pPr>
      <w:r>
        <w:rPr>
          <w:rFonts w:cs="Times New Roman"/>
          <w:szCs w:val="24"/>
        </w:rPr>
        <w:t>Funkce literatury</w:t>
      </w:r>
    </w:p>
    <w:p w14:paraId="259181BB"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České drama 20. století</w:t>
      </w:r>
    </w:p>
    <w:p w14:paraId="5A2AB2CE" w14:textId="77777777" w:rsidR="00997F6C" w:rsidRDefault="001A22CE">
      <w:pPr>
        <w:widowControl w:val="0"/>
        <w:numPr>
          <w:ilvl w:val="0"/>
          <w:numId w:val="1"/>
        </w:numPr>
        <w:suppressAutoHyphens/>
        <w:spacing w:after="120" w:line="360" w:lineRule="auto"/>
        <w:ind w:left="360" w:hanging="502"/>
      </w:pPr>
      <w:r>
        <w:rPr>
          <w:rFonts w:cs="Times New Roman"/>
          <w:szCs w:val="24"/>
        </w:rPr>
        <w:t>Literární druhy</w:t>
      </w:r>
    </w:p>
    <w:p w14:paraId="331A7ACE"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Duchovní principy a žánry české středověké literatury</w:t>
      </w:r>
    </w:p>
    <w:p w14:paraId="19E5EEE1" w14:textId="77777777" w:rsidR="00997F6C" w:rsidRDefault="001A22CE">
      <w:pPr>
        <w:widowControl w:val="0"/>
        <w:numPr>
          <w:ilvl w:val="0"/>
          <w:numId w:val="1"/>
        </w:numPr>
        <w:suppressAutoHyphens/>
        <w:spacing w:after="120" w:line="360" w:lineRule="auto"/>
        <w:ind w:left="360" w:hanging="502"/>
      </w:pPr>
      <w:r>
        <w:rPr>
          <w:rFonts w:cs="Times New Roman"/>
          <w:szCs w:val="24"/>
        </w:rPr>
        <w:t>Tvůrčí typ K. Čapka</w:t>
      </w:r>
    </w:p>
    <w:p w14:paraId="2509F080"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Geneze a rysy moderní prózy (konkretizovat na příkladu z četby)</w:t>
      </w:r>
    </w:p>
    <w:p w14:paraId="095C3246" w14:textId="77777777" w:rsidR="00997F6C" w:rsidRDefault="001A22CE">
      <w:pPr>
        <w:widowControl w:val="0"/>
        <w:numPr>
          <w:ilvl w:val="0"/>
          <w:numId w:val="1"/>
        </w:numPr>
        <w:suppressAutoHyphens/>
        <w:spacing w:after="120" w:line="360" w:lineRule="auto"/>
        <w:ind w:left="360" w:hanging="502"/>
      </w:pPr>
      <w:r>
        <w:rPr>
          <w:rFonts w:cs="Times New Roman"/>
          <w:szCs w:val="24"/>
        </w:rPr>
        <w:lastRenderedPageBreak/>
        <w:t>Žánrové spektrum díla J. Nerudy</w:t>
      </w:r>
    </w:p>
    <w:p w14:paraId="31015DC1"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Problematika českého národního charakteru v lit. projekci</w:t>
      </w:r>
    </w:p>
    <w:p w14:paraId="1C76830B" w14:textId="77777777" w:rsidR="00997F6C" w:rsidRDefault="001A22CE">
      <w:pPr>
        <w:widowControl w:val="0"/>
        <w:numPr>
          <w:ilvl w:val="0"/>
          <w:numId w:val="1"/>
        </w:numPr>
        <w:suppressAutoHyphens/>
        <w:spacing w:after="120" w:line="360" w:lineRule="auto"/>
        <w:ind w:left="360" w:hanging="502"/>
        <w:rPr>
          <w:rFonts w:cs="Times New Roman"/>
          <w:szCs w:val="24"/>
        </w:rPr>
      </w:pPr>
      <w:r>
        <w:rPr>
          <w:rFonts w:cs="Times New Roman"/>
          <w:szCs w:val="24"/>
        </w:rPr>
        <w:t>Tvůrčí typ B. Hrabala nebo M. Kundery</w:t>
      </w:r>
    </w:p>
    <w:p w14:paraId="098DECE1"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České drama 19. století</w:t>
      </w:r>
    </w:p>
    <w:p w14:paraId="24C529D7" w14:textId="77777777" w:rsidR="00997F6C" w:rsidRDefault="001A22CE">
      <w:pPr>
        <w:widowControl w:val="0"/>
        <w:numPr>
          <w:ilvl w:val="0"/>
          <w:numId w:val="1"/>
        </w:numPr>
        <w:suppressAutoHyphens/>
        <w:spacing w:after="120" w:line="360" w:lineRule="auto"/>
        <w:ind w:left="360" w:hanging="502"/>
      </w:pPr>
      <w:r>
        <w:rPr>
          <w:rFonts w:cs="Times New Roman"/>
          <w:szCs w:val="24"/>
        </w:rPr>
        <w:t>Vymezení, rysy a žánrový repertoár LPDM</w:t>
      </w:r>
    </w:p>
    <w:p w14:paraId="3AE2D620"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Česká psychologická próza</w:t>
      </w:r>
    </w:p>
    <w:p w14:paraId="2B3D6C3B" w14:textId="77777777" w:rsidR="00997F6C" w:rsidRDefault="001A22CE">
      <w:pPr>
        <w:widowControl w:val="0"/>
        <w:numPr>
          <w:ilvl w:val="0"/>
          <w:numId w:val="1"/>
        </w:numPr>
        <w:suppressAutoHyphens/>
        <w:spacing w:after="120" w:line="360" w:lineRule="auto"/>
        <w:ind w:left="360" w:hanging="502"/>
      </w:pPr>
      <w:r>
        <w:rPr>
          <w:rFonts w:cs="Times New Roman"/>
          <w:szCs w:val="24"/>
        </w:rPr>
        <w:t>Klíčové literárněvědné směry</w:t>
      </w:r>
    </w:p>
    <w:p w14:paraId="6E6DEEC5" w14:textId="77777777" w:rsidR="00997F6C" w:rsidRDefault="001A22CE">
      <w:pPr>
        <w:widowControl w:val="0"/>
        <w:numPr>
          <w:ilvl w:val="0"/>
          <w:numId w:val="1"/>
        </w:numPr>
        <w:suppressAutoHyphens/>
        <w:spacing w:after="120" w:line="360" w:lineRule="auto"/>
        <w:ind w:left="360" w:hanging="502"/>
      </w:pPr>
      <w:r>
        <w:rPr>
          <w:rFonts w:cs="Times New Roman"/>
          <w:szCs w:val="24"/>
        </w:rPr>
        <w:t>Tvorba žen v české literatuře</w:t>
      </w:r>
    </w:p>
    <w:p w14:paraId="0A6DE585" w14:textId="77777777" w:rsidR="00997F6C" w:rsidRDefault="001A22CE">
      <w:pPr>
        <w:widowControl w:val="0"/>
        <w:numPr>
          <w:ilvl w:val="0"/>
          <w:numId w:val="1"/>
        </w:numPr>
        <w:suppressAutoHyphens/>
        <w:spacing w:after="120" w:line="360" w:lineRule="auto"/>
        <w:ind w:left="360" w:hanging="502"/>
      </w:pPr>
      <w:r>
        <w:rPr>
          <w:rFonts w:cs="Times New Roman"/>
          <w:szCs w:val="24"/>
        </w:rPr>
        <w:t>Balada v české literatuře</w:t>
      </w:r>
    </w:p>
    <w:p w14:paraId="350ACCCD"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Inspirativní vlivy překladové literatury u nás</w:t>
      </w:r>
    </w:p>
    <w:p w14:paraId="7A5F91C3" w14:textId="77777777" w:rsidR="00997F6C" w:rsidRDefault="001A22CE">
      <w:pPr>
        <w:widowControl w:val="0"/>
        <w:numPr>
          <w:ilvl w:val="0"/>
          <w:numId w:val="1"/>
        </w:numPr>
        <w:suppressAutoHyphens/>
        <w:spacing w:after="120" w:line="360" w:lineRule="auto"/>
        <w:ind w:left="360" w:hanging="502"/>
      </w:pPr>
      <w:r>
        <w:rPr>
          <w:rFonts w:cs="Times New Roman"/>
          <w:szCs w:val="24"/>
        </w:rPr>
        <w:t>Obecně o románu</w:t>
      </w:r>
    </w:p>
    <w:p w14:paraId="3F67D602"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Náboženská inspirace v novodobé české literatuře</w:t>
      </w:r>
    </w:p>
    <w:p w14:paraId="0D89E16C" w14:textId="77777777" w:rsidR="00997F6C" w:rsidRDefault="001A22CE">
      <w:pPr>
        <w:widowControl w:val="0"/>
        <w:numPr>
          <w:ilvl w:val="0"/>
          <w:numId w:val="1"/>
        </w:numPr>
        <w:suppressAutoHyphens/>
        <w:spacing w:after="120" w:line="360" w:lineRule="auto"/>
        <w:ind w:left="360" w:hanging="502"/>
      </w:pPr>
      <w:r>
        <w:rPr>
          <w:rFonts w:cs="Times New Roman"/>
          <w:szCs w:val="24"/>
        </w:rPr>
        <w:t>Příběh a vyprávění</w:t>
      </w:r>
    </w:p>
    <w:p w14:paraId="7D99A5C7" w14:textId="77777777" w:rsidR="00997F6C" w:rsidRDefault="001A22CE">
      <w:pPr>
        <w:widowControl w:val="0"/>
        <w:numPr>
          <w:ilvl w:val="0"/>
          <w:numId w:val="1"/>
        </w:numPr>
        <w:suppressAutoHyphens/>
        <w:spacing w:after="120" w:line="360" w:lineRule="auto"/>
        <w:ind w:left="360" w:hanging="502"/>
      </w:pPr>
      <w:r>
        <w:rPr>
          <w:rFonts w:cs="Times New Roman"/>
          <w:szCs w:val="24"/>
        </w:rPr>
        <w:t>Významné koncepce a osobnosti české poválečné poezie</w:t>
      </w:r>
    </w:p>
    <w:p w14:paraId="0A79B051" w14:textId="77777777" w:rsidR="00997F6C" w:rsidRDefault="001A22CE">
      <w:pPr>
        <w:widowControl w:val="0"/>
        <w:numPr>
          <w:ilvl w:val="0"/>
          <w:numId w:val="1"/>
        </w:numPr>
        <w:suppressAutoHyphens/>
        <w:spacing w:after="120" w:line="360" w:lineRule="auto"/>
        <w:ind w:left="360" w:hanging="502"/>
      </w:pPr>
      <w:r>
        <w:rPr>
          <w:rFonts w:cs="Times New Roman"/>
          <w:szCs w:val="24"/>
        </w:rPr>
        <w:t>Specifičnost a žánry faktografické literatury / literatury faktu; příklady z novější ČL</w:t>
      </w:r>
    </w:p>
    <w:p w14:paraId="796DD1FD"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Literatura a politika</w:t>
      </w:r>
    </w:p>
    <w:p w14:paraId="051DCA74" w14:textId="77777777" w:rsidR="00997F6C" w:rsidRDefault="001A22CE">
      <w:pPr>
        <w:widowControl w:val="0"/>
        <w:numPr>
          <w:ilvl w:val="0"/>
          <w:numId w:val="1"/>
        </w:numPr>
        <w:suppressAutoHyphens/>
        <w:spacing w:after="120" w:line="360" w:lineRule="auto"/>
        <w:ind w:left="360" w:hanging="502"/>
      </w:pPr>
      <w:r>
        <w:rPr>
          <w:rFonts w:cs="Times New Roman"/>
          <w:szCs w:val="24"/>
        </w:rPr>
        <w:t>Tvůrčí typ V. Nezvala nebo V. Holana</w:t>
      </w:r>
    </w:p>
    <w:p w14:paraId="62EC7B36"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Spektrum české prózy meziválečného období</w:t>
      </w:r>
    </w:p>
    <w:p w14:paraId="253FB3DD" w14:textId="77777777" w:rsidR="00997F6C" w:rsidRDefault="001A22CE">
      <w:pPr>
        <w:widowControl w:val="0"/>
        <w:numPr>
          <w:ilvl w:val="0"/>
          <w:numId w:val="1"/>
        </w:numPr>
        <w:suppressAutoHyphens/>
        <w:spacing w:after="120" w:line="360" w:lineRule="auto"/>
        <w:ind w:left="360" w:hanging="502"/>
      </w:pPr>
      <w:r>
        <w:rPr>
          <w:rFonts w:cs="Times New Roman"/>
          <w:szCs w:val="24"/>
        </w:rPr>
        <w:t>Obecně o lyrice</w:t>
      </w:r>
    </w:p>
    <w:p w14:paraId="17E3F8AF" w14:textId="77777777" w:rsidR="00997F6C" w:rsidRDefault="001A22CE">
      <w:pPr>
        <w:widowControl w:val="0"/>
        <w:numPr>
          <w:ilvl w:val="0"/>
          <w:numId w:val="1"/>
        </w:numPr>
        <w:suppressAutoHyphens/>
        <w:spacing w:after="120" w:line="360" w:lineRule="auto"/>
        <w:ind w:left="360" w:hanging="502"/>
      </w:pPr>
      <w:r>
        <w:rPr>
          <w:rFonts w:cs="Times New Roman"/>
          <w:szCs w:val="24"/>
        </w:rPr>
        <w:t>Význam a různá pojetí časopisu ve vývoji české literární kultury</w:t>
      </w:r>
    </w:p>
    <w:p w14:paraId="1FC80B6C" w14:textId="77777777" w:rsidR="00997F6C" w:rsidRDefault="001A22CE">
      <w:pPr>
        <w:widowControl w:val="0"/>
        <w:numPr>
          <w:ilvl w:val="0"/>
          <w:numId w:val="1"/>
        </w:numPr>
        <w:tabs>
          <w:tab w:val="left" w:pos="1080"/>
        </w:tabs>
        <w:suppressAutoHyphens/>
        <w:spacing w:after="120" w:line="360" w:lineRule="auto"/>
        <w:ind w:left="360" w:hanging="502"/>
      </w:pPr>
      <w:r>
        <w:rPr>
          <w:rFonts w:cs="Times New Roman"/>
          <w:szCs w:val="24"/>
        </w:rPr>
        <w:t>Avantgarda v ČL</w:t>
      </w:r>
    </w:p>
    <w:p w14:paraId="586AEA67"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Epochy a periodizace ČL</w:t>
      </w:r>
    </w:p>
    <w:p w14:paraId="18AF45CA" w14:textId="77777777" w:rsidR="00997F6C" w:rsidRDefault="001A22CE">
      <w:pPr>
        <w:widowControl w:val="0"/>
        <w:numPr>
          <w:ilvl w:val="0"/>
          <w:numId w:val="1"/>
        </w:numPr>
        <w:suppressAutoHyphens/>
        <w:spacing w:after="120" w:line="360" w:lineRule="auto"/>
        <w:ind w:left="360" w:hanging="502"/>
      </w:pPr>
      <w:r>
        <w:rPr>
          <w:rFonts w:cs="Times New Roman"/>
          <w:szCs w:val="24"/>
        </w:rPr>
        <w:t>Obecně o žánru pohádky a pověsti</w:t>
      </w:r>
    </w:p>
    <w:p w14:paraId="17151E18"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Situace a vývoj ČL v období 1945–1989</w:t>
      </w:r>
    </w:p>
    <w:p w14:paraId="20302BAE" w14:textId="77777777" w:rsidR="00997F6C" w:rsidRDefault="001A22CE">
      <w:pPr>
        <w:widowControl w:val="0"/>
        <w:numPr>
          <w:ilvl w:val="0"/>
          <w:numId w:val="1"/>
        </w:numPr>
        <w:suppressAutoHyphens/>
        <w:spacing w:after="120" w:line="360" w:lineRule="auto"/>
        <w:ind w:left="360" w:hanging="502"/>
      </w:pPr>
      <w:r>
        <w:rPr>
          <w:rFonts w:cs="Times New Roman"/>
          <w:szCs w:val="24"/>
        </w:rPr>
        <w:t>Obecně o dramatu</w:t>
      </w:r>
    </w:p>
    <w:p w14:paraId="73086516"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Romantismus a jeho recidivy v české literatuře</w:t>
      </w:r>
    </w:p>
    <w:p w14:paraId="241AE3A5" w14:textId="77777777" w:rsidR="00997F6C" w:rsidRDefault="001A22CE">
      <w:pPr>
        <w:widowControl w:val="0"/>
        <w:numPr>
          <w:ilvl w:val="0"/>
          <w:numId w:val="1"/>
        </w:numPr>
        <w:suppressAutoHyphens/>
        <w:spacing w:after="120" w:line="360" w:lineRule="auto"/>
        <w:ind w:left="360" w:hanging="502"/>
      </w:pPr>
      <w:r>
        <w:rPr>
          <w:rFonts w:cs="Times New Roman"/>
          <w:szCs w:val="24"/>
        </w:rPr>
        <w:lastRenderedPageBreak/>
        <w:t>Rysy a žánry populární literatury</w:t>
      </w:r>
    </w:p>
    <w:p w14:paraId="369C0516"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Umělecké směry přelomu 19. a 20. století</w:t>
      </w:r>
    </w:p>
    <w:p w14:paraId="1A7BF629" w14:textId="77777777" w:rsidR="00997F6C" w:rsidRDefault="001A22CE">
      <w:pPr>
        <w:widowControl w:val="0"/>
        <w:numPr>
          <w:ilvl w:val="0"/>
          <w:numId w:val="1"/>
        </w:numPr>
        <w:suppressAutoHyphens/>
        <w:spacing w:after="120" w:line="360" w:lineRule="auto"/>
        <w:ind w:left="360" w:hanging="502"/>
      </w:pPr>
      <w:r>
        <w:rPr>
          <w:rFonts w:cs="Times New Roman"/>
          <w:szCs w:val="24"/>
        </w:rPr>
        <w:t>Syntetické dějiny ČL – metodologické rozdíly</w:t>
      </w:r>
    </w:p>
    <w:p w14:paraId="209F3C38"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Subdisciplíny literární vědy</w:t>
      </w:r>
    </w:p>
    <w:p w14:paraId="17D5E219" w14:textId="77777777" w:rsidR="00997F6C" w:rsidRDefault="001A22CE">
      <w:pPr>
        <w:widowControl w:val="0"/>
        <w:numPr>
          <w:ilvl w:val="0"/>
          <w:numId w:val="1"/>
        </w:numPr>
        <w:suppressAutoHyphens/>
        <w:spacing w:after="120" w:line="360" w:lineRule="auto"/>
        <w:ind w:left="360" w:hanging="502"/>
      </w:pPr>
      <w:r w:rsidRPr="009A6C4A">
        <w:rPr>
          <w:rFonts w:cs="Times New Roman"/>
          <w:i/>
          <w:iCs/>
          <w:szCs w:val="24"/>
        </w:rPr>
        <w:t>Babička</w:t>
      </w:r>
      <w:r>
        <w:rPr>
          <w:rFonts w:cs="Times New Roman"/>
          <w:szCs w:val="24"/>
        </w:rPr>
        <w:t xml:space="preserve"> B. Němcové – charakteristika díla a jeho ohlasu</w:t>
      </w:r>
    </w:p>
    <w:p w14:paraId="034FA3F0"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Folklorní slovesnost a její vliv na ČL</w:t>
      </w:r>
    </w:p>
    <w:p w14:paraId="2150F346" w14:textId="77777777" w:rsidR="00997F6C" w:rsidRDefault="001A22CE">
      <w:pPr>
        <w:widowControl w:val="0"/>
        <w:numPr>
          <w:ilvl w:val="0"/>
          <w:numId w:val="1"/>
        </w:numPr>
        <w:suppressAutoHyphens/>
        <w:spacing w:after="120" w:line="360" w:lineRule="auto"/>
        <w:ind w:left="360" w:hanging="502"/>
      </w:pPr>
      <w:r>
        <w:rPr>
          <w:rFonts w:cs="Times New Roman"/>
          <w:szCs w:val="24"/>
        </w:rPr>
        <w:t>Topos maloměsta v české próze</w:t>
      </w:r>
    </w:p>
    <w:p w14:paraId="39918A0B" w14:textId="77777777" w:rsidR="00997F6C" w:rsidRDefault="001A22CE">
      <w:pPr>
        <w:widowControl w:val="0"/>
        <w:numPr>
          <w:ilvl w:val="0"/>
          <w:numId w:val="1"/>
        </w:numPr>
        <w:tabs>
          <w:tab w:val="left" w:pos="360"/>
        </w:tabs>
        <w:suppressAutoHyphens/>
        <w:spacing w:after="120" w:line="360" w:lineRule="auto"/>
        <w:ind w:left="360" w:hanging="502"/>
      </w:pPr>
      <w:r>
        <w:rPr>
          <w:rFonts w:cs="Times New Roman"/>
          <w:szCs w:val="24"/>
        </w:rPr>
        <w:t>Národní obrození jako kulturní model</w:t>
      </w:r>
    </w:p>
    <w:p w14:paraId="36D64577" w14:textId="77777777" w:rsidR="00D17422" w:rsidRDefault="00D17422" w:rsidP="00D17422">
      <w:pPr>
        <w:widowControl w:val="0"/>
        <w:numPr>
          <w:ilvl w:val="0"/>
          <w:numId w:val="1"/>
        </w:numPr>
        <w:tabs>
          <w:tab w:val="left" w:pos="1080"/>
        </w:tabs>
        <w:suppressAutoHyphens/>
        <w:spacing w:after="120" w:line="360" w:lineRule="auto"/>
        <w:ind w:left="360" w:hanging="502"/>
      </w:pPr>
      <w:r>
        <w:rPr>
          <w:rFonts w:cs="Times New Roman"/>
          <w:szCs w:val="24"/>
        </w:rPr>
        <w:t>Jazyk a styl umělecké literatury</w:t>
      </w:r>
    </w:p>
    <w:p w14:paraId="1F6988A9" w14:textId="77777777" w:rsidR="00997F6C" w:rsidRDefault="001A22CE">
      <w:pPr>
        <w:widowControl w:val="0"/>
        <w:numPr>
          <w:ilvl w:val="0"/>
          <w:numId w:val="1"/>
        </w:numPr>
        <w:suppressAutoHyphens/>
        <w:spacing w:after="120" w:line="360" w:lineRule="auto"/>
        <w:ind w:left="360" w:hanging="502"/>
      </w:pPr>
      <w:r>
        <w:rPr>
          <w:rFonts w:cs="Times New Roman"/>
          <w:szCs w:val="24"/>
        </w:rPr>
        <w:t>Literární kritika; její různé koncepce, formy, nejvýznamnější české osobnosti</w:t>
      </w:r>
    </w:p>
    <w:p w14:paraId="2EAC8BDE" w14:textId="398AF02F" w:rsidR="00997F6C" w:rsidRDefault="001A22CE">
      <w:pPr>
        <w:widowControl w:val="0"/>
        <w:numPr>
          <w:ilvl w:val="0"/>
          <w:numId w:val="1"/>
        </w:numPr>
        <w:tabs>
          <w:tab w:val="left" w:pos="1080"/>
        </w:tabs>
        <w:suppressAutoHyphens/>
        <w:spacing w:after="120" w:line="360" w:lineRule="auto"/>
        <w:ind w:left="360" w:hanging="502"/>
      </w:pPr>
      <w:r>
        <w:rPr>
          <w:rFonts w:cs="Times New Roman"/>
          <w:szCs w:val="24"/>
        </w:rPr>
        <w:t>Tvůrčí typ B. Němcové</w:t>
      </w:r>
    </w:p>
    <w:p w14:paraId="4853DC6D" w14:textId="6C3639BC" w:rsidR="00997F6C" w:rsidRDefault="009D404A" w:rsidP="00957F11">
      <w:pPr>
        <w:pStyle w:val="Nadpis1"/>
      </w:pPr>
      <w:r>
        <w:t>B</w:t>
      </w:r>
      <w:r w:rsidR="001A22CE">
        <w:t xml:space="preserve">) bližší informace k charakteru didaktické části </w:t>
      </w:r>
      <w:r w:rsidR="003C708C">
        <w:t>SZZK</w:t>
      </w:r>
    </w:p>
    <w:p w14:paraId="543C1F8F" w14:textId="07D1BF11" w:rsidR="00997F6C" w:rsidRDefault="001A22CE" w:rsidP="006764F2">
      <w:pPr>
        <w:widowControl w:val="0"/>
        <w:tabs>
          <w:tab w:val="left" w:pos="1080"/>
        </w:tabs>
        <w:suppressAutoHyphens/>
        <w:spacing w:after="120" w:line="300" w:lineRule="atLeast"/>
        <w:rPr>
          <w:rFonts w:cs="Times New Roman"/>
          <w:bCs/>
          <w:szCs w:val="24"/>
        </w:rPr>
      </w:pPr>
      <w:r>
        <w:rPr>
          <w:rFonts w:cs="Times New Roman"/>
          <w:bCs/>
          <w:szCs w:val="24"/>
        </w:rPr>
        <w:t xml:space="preserve">Uchazeč by měl u </w:t>
      </w:r>
      <w:r w:rsidR="003C708C">
        <w:rPr>
          <w:rFonts w:cs="Times New Roman"/>
          <w:bCs/>
          <w:szCs w:val="24"/>
        </w:rPr>
        <w:t>SZZK</w:t>
      </w:r>
      <w:r>
        <w:rPr>
          <w:rFonts w:cs="Times New Roman"/>
          <w:bCs/>
          <w:szCs w:val="24"/>
        </w:rPr>
        <w:t xml:space="preserve"> poučeně a srozumitelně</w:t>
      </w:r>
    </w:p>
    <w:p w14:paraId="21938240" w14:textId="77777777" w:rsidR="00997F6C" w:rsidRDefault="001A22CE" w:rsidP="006764F2">
      <w:pPr>
        <w:pStyle w:val="Odstavecseseznamem"/>
        <w:widowControl w:val="0"/>
        <w:numPr>
          <w:ilvl w:val="0"/>
          <w:numId w:val="2"/>
        </w:numPr>
        <w:tabs>
          <w:tab w:val="left" w:pos="1080"/>
        </w:tabs>
        <w:suppressAutoHyphens/>
        <w:spacing w:after="120" w:line="300" w:lineRule="atLeast"/>
        <w:rPr>
          <w:rFonts w:ascii="Cambria" w:hAnsi="Cambria"/>
          <w:bCs/>
          <w:szCs w:val="24"/>
        </w:rPr>
      </w:pPr>
      <w:r>
        <w:rPr>
          <w:rFonts w:ascii="Cambria" w:hAnsi="Cambria"/>
          <w:bCs/>
          <w:szCs w:val="24"/>
        </w:rPr>
        <w:t xml:space="preserve">podat své vidění didaktického potenciálu vylosovaného textu, </w:t>
      </w:r>
    </w:p>
    <w:p w14:paraId="32F887CD" w14:textId="77777777" w:rsidR="00997F6C" w:rsidRDefault="001A22CE" w:rsidP="006764F2">
      <w:pPr>
        <w:pStyle w:val="Odstavecseseznamem"/>
        <w:widowControl w:val="0"/>
        <w:numPr>
          <w:ilvl w:val="0"/>
          <w:numId w:val="2"/>
        </w:numPr>
        <w:tabs>
          <w:tab w:val="left" w:pos="1080"/>
        </w:tabs>
        <w:suppressAutoHyphens/>
        <w:spacing w:after="120" w:line="300" w:lineRule="atLeast"/>
        <w:rPr>
          <w:rFonts w:ascii="Cambria" w:hAnsi="Cambria"/>
          <w:bCs/>
          <w:szCs w:val="24"/>
        </w:rPr>
      </w:pPr>
      <w:r>
        <w:rPr>
          <w:rFonts w:ascii="Cambria" w:hAnsi="Cambria"/>
          <w:bCs/>
          <w:szCs w:val="24"/>
        </w:rPr>
        <w:t xml:space="preserve">navrhnout možné cíle učební jednotky s ním, </w:t>
      </w:r>
    </w:p>
    <w:p w14:paraId="037E7FF2" w14:textId="491B7941" w:rsidR="00997F6C" w:rsidRDefault="001A22CE" w:rsidP="006764F2">
      <w:pPr>
        <w:pStyle w:val="Odstavecseseznamem"/>
        <w:widowControl w:val="0"/>
        <w:numPr>
          <w:ilvl w:val="0"/>
          <w:numId w:val="2"/>
        </w:numPr>
        <w:tabs>
          <w:tab w:val="left" w:pos="1080"/>
        </w:tabs>
        <w:suppressAutoHyphens/>
        <w:spacing w:after="120" w:line="300" w:lineRule="atLeast"/>
      </w:pPr>
      <w:r>
        <w:rPr>
          <w:rFonts w:ascii="Cambria" w:hAnsi="Cambria"/>
          <w:bCs/>
          <w:szCs w:val="24"/>
        </w:rPr>
        <w:t>ukázat příklady adekvátních, nikoli mechanických nebo zastaralých, postupů k práci s daným textem v hodině literární výchovy</w:t>
      </w:r>
      <w:r w:rsidR="009057FD">
        <w:rPr>
          <w:rFonts w:ascii="Cambria" w:hAnsi="Cambria"/>
          <w:bCs/>
          <w:szCs w:val="24"/>
        </w:rPr>
        <w:t>.</w:t>
      </w:r>
    </w:p>
    <w:p w14:paraId="26FF0A6F" w14:textId="77777777" w:rsidR="00997F6C" w:rsidRDefault="001A22CE" w:rsidP="00E212B9">
      <w:pPr>
        <w:widowControl w:val="0"/>
        <w:tabs>
          <w:tab w:val="left" w:pos="1080"/>
        </w:tabs>
        <w:suppressAutoHyphens/>
        <w:spacing w:after="120" w:line="300" w:lineRule="atLeast"/>
        <w:rPr>
          <w:rFonts w:cs="Times New Roman"/>
          <w:szCs w:val="24"/>
        </w:rPr>
      </w:pPr>
      <w:r>
        <w:rPr>
          <w:rFonts w:cs="Times New Roman"/>
          <w:b/>
          <w:bCs/>
          <w:szCs w:val="24"/>
        </w:rPr>
        <w:t>Hlediska pro posuzování toho, jak uchazeč nad úryvkem navrhuje didaktické možnosti pro výuku:</w:t>
      </w:r>
    </w:p>
    <w:p w14:paraId="213FFB8C" w14:textId="33AA1C19" w:rsidR="00997F6C" w:rsidRDefault="001A22CE" w:rsidP="00E212B9">
      <w:pPr>
        <w:widowControl w:val="0"/>
        <w:tabs>
          <w:tab w:val="left" w:pos="1080"/>
        </w:tabs>
        <w:suppressAutoHyphens/>
        <w:spacing w:after="120" w:line="300" w:lineRule="atLeast"/>
      </w:pPr>
      <w:r>
        <w:rPr>
          <w:rFonts w:cs="Times New Roman"/>
          <w:szCs w:val="24"/>
        </w:rPr>
        <w:t xml:space="preserve">Uchazečův výkon u </w:t>
      </w:r>
      <w:r w:rsidR="003C708C">
        <w:rPr>
          <w:rFonts w:cs="Times New Roman"/>
          <w:szCs w:val="24"/>
        </w:rPr>
        <w:t>SZZK</w:t>
      </w:r>
      <w:r>
        <w:rPr>
          <w:rFonts w:cs="Times New Roman"/>
          <w:szCs w:val="24"/>
        </w:rPr>
        <w:t xml:space="preserve"> (jeho návrhy a vysvětlení) by měl dokazovat (přinejmenším aspoň naznačovat), že o výuce LV uvažuje systémově: </w:t>
      </w:r>
    </w:p>
    <w:p w14:paraId="2EA1FEAE" w14:textId="77777777" w:rsidR="00997F6C" w:rsidRDefault="001A22CE" w:rsidP="00E212B9">
      <w:pPr>
        <w:widowControl w:val="0"/>
        <w:tabs>
          <w:tab w:val="left" w:pos="1080"/>
        </w:tabs>
        <w:suppressAutoHyphens/>
        <w:spacing w:after="120" w:line="300" w:lineRule="atLeast"/>
        <w:rPr>
          <w:rFonts w:cs="Times New Roman"/>
          <w:szCs w:val="24"/>
        </w:rPr>
      </w:pPr>
      <w:r>
        <w:rPr>
          <w:rFonts w:cs="Times New Roman"/>
          <w:szCs w:val="24"/>
        </w:rPr>
        <w:t xml:space="preserve">Uchazeč prokáže, že sám porozuměl zadanému textu (úryvku) a vyhmátl v něm </w:t>
      </w:r>
      <w:r>
        <w:rPr>
          <w:rFonts w:cs="Times New Roman"/>
          <w:b/>
          <w:bCs/>
          <w:szCs w:val="24"/>
        </w:rPr>
        <w:t xml:space="preserve">hlavní myšlenku </w:t>
      </w:r>
      <w:r>
        <w:rPr>
          <w:rFonts w:cs="Times New Roman"/>
          <w:szCs w:val="24"/>
        </w:rPr>
        <w:t xml:space="preserve">(tu formuluje jako větu, nikoli jen pojmenováním – např. „Švejk důmyslně odmítá falešnou hru svých vyšetřovatelů“, nikoli „Švejkova mazanost při výslechu“). U lyrického textu uchazeč vyhmátne </w:t>
      </w:r>
      <w:r>
        <w:rPr>
          <w:rFonts w:cs="Times New Roman"/>
          <w:b/>
          <w:bCs/>
          <w:szCs w:val="24"/>
        </w:rPr>
        <w:t xml:space="preserve">velký cit, prožitek </w:t>
      </w:r>
      <w:r>
        <w:rPr>
          <w:rFonts w:cs="Times New Roman"/>
          <w:szCs w:val="24"/>
        </w:rPr>
        <w:t xml:space="preserve">básníka. </w:t>
      </w:r>
    </w:p>
    <w:p w14:paraId="17B4245E" w14:textId="66EC3B59" w:rsidR="00997F6C" w:rsidRDefault="001A22CE" w:rsidP="00E212B9">
      <w:pPr>
        <w:widowControl w:val="0"/>
        <w:tabs>
          <w:tab w:val="left" w:pos="1080"/>
        </w:tabs>
        <w:suppressAutoHyphens/>
        <w:spacing w:after="120" w:line="300" w:lineRule="atLeast"/>
        <w:rPr>
          <w:rFonts w:cs="Times New Roman"/>
          <w:szCs w:val="24"/>
        </w:rPr>
      </w:pPr>
      <w:r>
        <w:rPr>
          <w:rFonts w:cs="Times New Roman"/>
          <w:szCs w:val="24"/>
        </w:rPr>
        <w:t xml:space="preserve">Uchazeč ví, že příprava má obsahovat </w:t>
      </w:r>
      <w:r>
        <w:rPr>
          <w:rFonts w:cs="Times New Roman"/>
          <w:b/>
          <w:bCs/>
          <w:szCs w:val="24"/>
        </w:rPr>
        <w:t>cíl hodiny</w:t>
      </w:r>
      <w:r>
        <w:rPr>
          <w:rFonts w:cs="Times New Roman"/>
          <w:szCs w:val="24"/>
        </w:rPr>
        <w:t xml:space="preserve">. Uchazeč samostatně, anebo v horším případě na vyžádání, cíl formuluje, ale vždy skutečně slovy toho, co konkrétně ve svém zacházení s daným textem nebo ve svých postojích má žák ovládnout, nikoli pouhým názvem „tématu“ (literárního pojmu, vývojového období, žánru). </w:t>
      </w:r>
      <w:r>
        <w:rPr>
          <w:rFonts w:cs="Times New Roman"/>
          <w:i/>
          <w:iCs/>
          <w:szCs w:val="24"/>
        </w:rPr>
        <w:t>(Viz modelové zpracování ukázek</w:t>
      </w:r>
      <w:r w:rsidR="00381709">
        <w:rPr>
          <w:rFonts w:cs="Times New Roman"/>
          <w:i/>
          <w:iCs/>
          <w:szCs w:val="24"/>
        </w:rPr>
        <w:t>.</w:t>
      </w:r>
      <w:r>
        <w:rPr>
          <w:rFonts w:cs="Times New Roman"/>
          <w:i/>
          <w:iCs/>
          <w:szCs w:val="24"/>
        </w:rPr>
        <w:t>)</w:t>
      </w:r>
    </w:p>
    <w:p w14:paraId="74E3E4BD" w14:textId="77777777" w:rsidR="00997F6C" w:rsidRDefault="001A22CE" w:rsidP="00E212B9">
      <w:pPr>
        <w:widowControl w:val="0"/>
        <w:tabs>
          <w:tab w:val="left" w:pos="1080"/>
        </w:tabs>
        <w:suppressAutoHyphens/>
        <w:spacing w:after="120" w:line="300" w:lineRule="atLeast"/>
        <w:rPr>
          <w:rFonts w:cs="Times New Roman"/>
          <w:szCs w:val="24"/>
        </w:rPr>
      </w:pPr>
      <w:r>
        <w:rPr>
          <w:rFonts w:cs="Times New Roman"/>
          <w:szCs w:val="24"/>
        </w:rPr>
        <w:t xml:space="preserve">Uchazeč navrhuje </w:t>
      </w:r>
      <w:r>
        <w:rPr>
          <w:rFonts w:cs="Times New Roman"/>
          <w:b/>
          <w:bCs/>
          <w:szCs w:val="24"/>
        </w:rPr>
        <w:t>aktivity</w:t>
      </w:r>
      <w:r>
        <w:rPr>
          <w:rFonts w:cs="Times New Roman"/>
          <w:szCs w:val="24"/>
        </w:rPr>
        <w:t xml:space="preserve"> a uvádí, která patří do </w:t>
      </w:r>
      <w:r>
        <w:rPr>
          <w:rFonts w:cs="Times New Roman"/>
          <w:b/>
          <w:bCs/>
          <w:szCs w:val="24"/>
        </w:rPr>
        <w:t>fáze před čtením, při čtení a po čtení</w:t>
      </w:r>
      <w:r>
        <w:rPr>
          <w:rFonts w:cs="Times New Roman"/>
          <w:szCs w:val="24"/>
        </w:rPr>
        <w:t>. Z navržených aktivit je patrné, že vedou žáky k cíli hodiny, neodbočují mimo.</w:t>
      </w:r>
    </w:p>
    <w:p w14:paraId="65CB2882" w14:textId="0750D51C" w:rsidR="00997F6C" w:rsidRDefault="001A22CE" w:rsidP="00E212B9">
      <w:pPr>
        <w:widowControl w:val="0"/>
        <w:tabs>
          <w:tab w:val="left" w:pos="1080"/>
        </w:tabs>
        <w:suppressAutoHyphens/>
        <w:spacing w:after="120" w:line="300" w:lineRule="atLeast"/>
      </w:pPr>
      <w:r>
        <w:rPr>
          <w:rFonts w:cs="Times New Roman"/>
          <w:szCs w:val="24"/>
        </w:rPr>
        <w:t xml:space="preserve">Uchazeč sám, nebo přinejhorším na požádání, navrhované </w:t>
      </w:r>
      <w:r>
        <w:rPr>
          <w:rFonts w:cs="Times New Roman"/>
          <w:b/>
          <w:bCs/>
          <w:szCs w:val="24"/>
        </w:rPr>
        <w:t xml:space="preserve">aktivity formuluje jakožto instrukci </w:t>
      </w:r>
      <w:r>
        <w:rPr>
          <w:rFonts w:cs="Times New Roman"/>
          <w:szCs w:val="24"/>
        </w:rPr>
        <w:t>k práci, kterou má každý žák vykonat. Uchazeč neustrnuje na nezávazných a neurčitých formulacích typu „vysvětlíme si…, pak si prodiskutujeme...“</w:t>
      </w:r>
    </w:p>
    <w:p w14:paraId="3DDDFB30" w14:textId="77777777" w:rsidR="00997F6C" w:rsidRDefault="001A22CE" w:rsidP="00E212B9">
      <w:pPr>
        <w:widowControl w:val="0"/>
        <w:tabs>
          <w:tab w:val="left" w:pos="1080"/>
        </w:tabs>
        <w:suppressAutoHyphens/>
        <w:spacing w:after="120" w:line="300" w:lineRule="atLeast"/>
        <w:rPr>
          <w:rFonts w:cs="Times New Roman"/>
          <w:szCs w:val="24"/>
        </w:rPr>
      </w:pPr>
      <w:r>
        <w:rPr>
          <w:rFonts w:cs="Times New Roman"/>
          <w:szCs w:val="24"/>
        </w:rPr>
        <w:lastRenderedPageBreak/>
        <w:t>Uchazeč prokáže ve svém uvažování o didaktickém přístupu k úryvku, že počítá s tím, že literární výchova a četba beletrie znamená estetický prožitek, nejen pouhé přečtení s doslovným porozuměním, ani jen nácvik úkonů interpretace nebo výkladu pojmů či období.</w:t>
      </w:r>
    </w:p>
    <w:p w14:paraId="07FA32DD" w14:textId="6F34C3BC" w:rsidR="00997F6C" w:rsidRDefault="001A22CE" w:rsidP="00E212B9">
      <w:pPr>
        <w:widowControl w:val="0"/>
        <w:pBdr>
          <w:bottom w:val="single" w:sz="4" w:space="1" w:color="auto"/>
        </w:pBdr>
        <w:tabs>
          <w:tab w:val="left" w:pos="1080"/>
        </w:tabs>
        <w:suppressAutoHyphens/>
        <w:spacing w:after="120" w:line="300" w:lineRule="atLeast"/>
        <w:rPr>
          <w:rFonts w:cs="Times New Roman"/>
          <w:szCs w:val="24"/>
        </w:rPr>
      </w:pPr>
      <w:r>
        <w:rPr>
          <w:rFonts w:cs="Times New Roman"/>
          <w:szCs w:val="24"/>
        </w:rPr>
        <w:t xml:space="preserve">Od výborného výkonu u </w:t>
      </w:r>
      <w:r w:rsidR="003C708C">
        <w:rPr>
          <w:rFonts w:cs="Times New Roman"/>
          <w:szCs w:val="24"/>
        </w:rPr>
        <w:t>SZZK</w:t>
      </w:r>
      <w:r>
        <w:rPr>
          <w:rFonts w:cs="Times New Roman"/>
          <w:szCs w:val="24"/>
        </w:rPr>
        <w:t xml:space="preserve"> v literárně-didaktické části se očekává, že uchazeč prokáže, že na výuku nehledí převážně ani jako na proces kontroly znalostí, ani na proces učitelova výkladu, nýbrž jako na proces žákova hledání smyslu textu a na jeho rozvíjení v kulturního čtenáře.</w:t>
      </w:r>
    </w:p>
    <w:p w14:paraId="0F10C673" w14:textId="561B2198" w:rsidR="00997F6C" w:rsidRDefault="001A22CE" w:rsidP="006627CD">
      <w:pPr>
        <w:widowControl w:val="0"/>
        <w:tabs>
          <w:tab w:val="left" w:pos="1080"/>
        </w:tabs>
        <w:suppressAutoHyphens/>
        <w:spacing w:before="200" w:after="120" w:line="300" w:lineRule="atLeast"/>
        <w:rPr>
          <w:rFonts w:cs="Times New Roman"/>
          <w:szCs w:val="24"/>
        </w:rPr>
      </w:pPr>
      <w:r>
        <w:rPr>
          <w:rFonts w:cs="Times New Roman"/>
          <w:b/>
          <w:szCs w:val="24"/>
        </w:rPr>
        <w:t xml:space="preserve">Následující modelový příklad uchazečova výkonu u </w:t>
      </w:r>
      <w:r w:rsidR="003C708C">
        <w:rPr>
          <w:rFonts w:cs="Times New Roman"/>
          <w:b/>
          <w:szCs w:val="24"/>
        </w:rPr>
        <w:t>SZZK</w:t>
      </w:r>
      <w:r>
        <w:rPr>
          <w:rFonts w:cs="Times New Roman"/>
          <w:b/>
          <w:szCs w:val="24"/>
        </w:rPr>
        <w:t xml:space="preserve"> může studentům napovědět, co si mají ze studia didaktiky LV připomenout a čemu se mají možná ještě věnovat.</w:t>
      </w:r>
    </w:p>
    <w:p w14:paraId="553D2A22" w14:textId="189E28EE" w:rsidR="00997F6C" w:rsidRPr="00C60D7E" w:rsidRDefault="001A22CE" w:rsidP="00C60D7E">
      <w:pPr>
        <w:widowControl w:val="0"/>
        <w:tabs>
          <w:tab w:val="left" w:pos="1080"/>
        </w:tabs>
        <w:suppressAutoHyphens/>
        <w:spacing w:after="120" w:line="360" w:lineRule="auto"/>
        <w:rPr>
          <w:rFonts w:cs="Times New Roman"/>
          <w:szCs w:val="24"/>
          <w:u w:val="single"/>
        </w:rPr>
        <w:sectPr w:rsidR="00997F6C" w:rsidRPr="00C60D7E">
          <w:footerReference w:type="default" r:id="rId7"/>
          <w:pgSz w:w="12240" w:h="15840"/>
          <w:pgMar w:top="709" w:right="1418" w:bottom="766" w:left="1418" w:header="0" w:footer="709" w:gutter="0"/>
          <w:cols w:space="708"/>
          <w:formProt w:val="0"/>
          <w:docGrid w:linePitch="100"/>
        </w:sectPr>
      </w:pPr>
      <w:r w:rsidRPr="00271134">
        <w:rPr>
          <w:rFonts w:cs="Times New Roman"/>
          <w:szCs w:val="24"/>
          <w:u w:val="single"/>
        </w:rPr>
        <w:t xml:space="preserve">Jaroslav Seifert: </w:t>
      </w:r>
      <w:r w:rsidRPr="009A6C4A">
        <w:rPr>
          <w:rFonts w:cs="Times New Roman"/>
          <w:szCs w:val="24"/>
          <w:u w:val="single"/>
        </w:rPr>
        <w:t>Robinson Crusoe</w:t>
      </w:r>
    </w:p>
    <w:p w14:paraId="26862D00"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Vzpomínka hezká</w:t>
      </w:r>
    </w:p>
    <w:p w14:paraId="047919E4"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hlavou se mi míhá:</w:t>
      </w:r>
    </w:p>
    <w:p w14:paraId="34E2FED8"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jak krásná byla</w:t>
      </w:r>
    </w:p>
    <w:p w14:paraId="03577518"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jedna dětská kniha,</w:t>
      </w:r>
    </w:p>
    <w:p w14:paraId="4D33DE47" w14:textId="0DAE18FF" w:rsidR="00997F6C" w:rsidRDefault="001A22CE" w:rsidP="00D50ED4">
      <w:pPr>
        <w:widowControl w:val="0"/>
        <w:tabs>
          <w:tab w:val="left" w:pos="1080"/>
        </w:tabs>
        <w:suppressAutoHyphens/>
        <w:spacing w:before="400" w:after="120" w:line="240" w:lineRule="auto"/>
        <w:rPr>
          <w:rFonts w:cs="Times New Roman"/>
          <w:szCs w:val="24"/>
        </w:rPr>
      </w:pPr>
      <w:r>
        <w:rPr>
          <w:rFonts w:cs="Times New Roman"/>
          <w:szCs w:val="24"/>
        </w:rPr>
        <w:t>kterou jsem dostal</w:t>
      </w:r>
    </w:p>
    <w:p w14:paraId="59E32B59" w14:textId="1DE79765"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 xml:space="preserve">s mísou </w:t>
      </w:r>
      <w:proofErr w:type="spellStart"/>
      <w:r>
        <w:rPr>
          <w:rFonts w:cs="Times New Roman"/>
          <w:szCs w:val="24"/>
        </w:rPr>
        <w:t>cukrlátek</w:t>
      </w:r>
      <w:proofErr w:type="spellEnd"/>
      <w:r w:rsidR="00104236">
        <w:rPr>
          <w:rFonts w:cs="Times New Roman"/>
          <w:szCs w:val="24"/>
        </w:rPr>
        <w:t>;</w:t>
      </w:r>
    </w:p>
    <w:p w14:paraId="7B02E233"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Robinson byl to</w:t>
      </w:r>
    </w:p>
    <w:p w14:paraId="38ACBBCF"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a s ním černý Pátek.</w:t>
      </w:r>
    </w:p>
    <w:p w14:paraId="06113AF7" w14:textId="77777777" w:rsidR="00997F6C" w:rsidRDefault="001A22CE" w:rsidP="00D50ED4">
      <w:pPr>
        <w:widowControl w:val="0"/>
        <w:tabs>
          <w:tab w:val="left" w:pos="1080"/>
        </w:tabs>
        <w:suppressAutoHyphens/>
        <w:spacing w:before="400" w:after="120" w:line="240" w:lineRule="auto"/>
        <w:rPr>
          <w:rFonts w:cs="Times New Roman"/>
          <w:szCs w:val="24"/>
        </w:rPr>
      </w:pPr>
      <w:r>
        <w:rPr>
          <w:rFonts w:cs="Times New Roman"/>
          <w:szCs w:val="24"/>
        </w:rPr>
        <w:t>Nikdy bych za ni</w:t>
      </w:r>
    </w:p>
    <w:p w14:paraId="5E0FD558"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nechtěl knihu jinou,</w:t>
      </w:r>
    </w:p>
    <w:p w14:paraId="207872FA"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spal jsem s ní věrně</w:t>
      </w:r>
    </w:p>
    <w:p w14:paraId="47DFAAC6"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vždycky pod peřinou.</w:t>
      </w:r>
    </w:p>
    <w:p w14:paraId="30142FBF" w14:textId="77777777" w:rsidR="00997F6C" w:rsidRDefault="001A22CE" w:rsidP="00D50ED4">
      <w:pPr>
        <w:widowControl w:val="0"/>
        <w:tabs>
          <w:tab w:val="left" w:pos="1080"/>
        </w:tabs>
        <w:suppressAutoHyphens/>
        <w:spacing w:before="400" w:after="120" w:line="240" w:lineRule="auto"/>
        <w:rPr>
          <w:rFonts w:cs="Times New Roman"/>
          <w:szCs w:val="24"/>
        </w:rPr>
      </w:pPr>
      <w:r>
        <w:rPr>
          <w:rFonts w:cs="Times New Roman"/>
          <w:szCs w:val="24"/>
        </w:rPr>
        <w:t>Žil jsem s ní léta</w:t>
      </w:r>
    </w:p>
    <w:p w14:paraId="11787DEB"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na ostrově v moři,</w:t>
      </w:r>
    </w:p>
    <w:p w14:paraId="56835771"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s Pátkem jsem bloudil</w:t>
      </w:r>
    </w:p>
    <w:p w14:paraId="30F37201" w14:textId="12386CBA"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v roklích, na pohoří.</w:t>
      </w:r>
      <w:r w:rsidR="006D2047">
        <w:rPr>
          <w:rFonts w:cs="Times New Roman"/>
          <w:szCs w:val="24"/>
        </w:rPr>
        <w:br w:type="column"/>
      </w:r>
      <w:r>
        <w:rPr>
          <w:rFonts w:cs="Times New Roman"/>
          <w:szCs w:val="24"/>
        </w:rPr>
        <w:t>Jak Robinson kdys</w:t>
      </w:r>
    </w:p>
    <w:p w14:paraId="06697093"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v holi můj nůž vrývá</w:t>
      </w:r>
    </w:p>
    <w:p w14:paraId="16107393"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sled rychlých roků,</w:t>
      </w:r>
    </w:p>
    <w:p w14:paraId="102E7C69"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když se připozdívá.</w:t>
      </w:r>
    </w:p>
    <w:p w14:paraId="3A067184" w14:textId="77777777" w:rsidR="00997F6C" w:rsidRDefault="001A22CE" w:rsidP="00D50ED4">
      <w:pPr>
        <w:widowControl w:val="0"/>
        <w:tabs>
          <w:tab w:val="left" w:pos="1080"/>
        </w:tabs>
        <w:suppressAutoHyphens/>
        <w:spacing w:before="400" w:after="120" w:line="240" w:lineRule="auto"/>
        <w:rPr>
          <w:rFonts w:cs="Times New Roman"/>
          <w:szCs w:val="24"/>
        </w:rPr>
      </w:pPr>
      <w:r>
        <w:rPr>
          <w:rFonts w:cs="Times New Roman"/>
          <w:szCs w:val="24"/>
        </w:rPr>
        <w:t>Den po dni spěšně</w:t>
      </w:r>
    </w:p>
    <w:p w14:paraId="243DAE32"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a rok s rokem zase.</w:t>
      </w:r>
    </w:p>
    <w:p w14:paraId="6D507473"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Robinson už je</w:t>
      </w:r>
    </w:p>
    <w:p w14:paraId="36DEBC05" w14:textId="1FEF01A0"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vlastně dneska passé.</w:t>
      </w:r>
    </w:p>
    <w:p w14:paraId="19DFD45A" w14:textId="77777777" w:rsidR="00997F6C" w:rsidRDefault="001A22CE" w:rsidP="00D50ED4">
      <w:pPr>
        <w:widowControl w:val="0"/>
        <w:tabs>
          <w:tab w:val="left" w:pos="1080"/>
        </w:tabs>
        <w:suppressAutoHyphens/>
        <w:spacing w:before="400" w:after="120" w:line="240" w:lineRule="auto"/>
        <w:rPr>
          <w:rFonts w:cs="Times New Roman"/>
          <w:szCs w:val="24"/>
        </w:rPr>
      </w:pPr>
      <w:r>
        <w:rPr>
          <w:rFonts w:cs="Times New Roman"/>
          <w:szCs w:val="24"/>
        </w:rPr>
        <w:t>On zachránil se</w:t>
      </w:r>
    </w:p>
    <w:p w14:paraId="3AE22D94"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kdysi pohotově,</w:t>
      </w:r>
    </w:p>
    <w:p w14:paraId="11FB590A" w14:textId="77777777" w:rsidR="00997F6C" w:rsidRDefault="001A22CE" w:rsidP="00104236">
      <w:pPr>
        <w:widowControl w:val="0"/>
        <w:tabs>
          <w:tab w:val="left" w:pos="1080"/>
        </w:tabs>
        <w:suppressAutoHyphens/>
        <w:spacing w:after="120" w:line="240" w:lineRule="auto"/>
        <w:rPr>
          <w:rFonts w:cs="Times New Roman"/>
          <w:szCs w:val="24"/>
        </w:rPr>
      </w:pPr>
      <w:r>
        <w:rPr>
          <w:rFonts w:cs="Times New Roman"/>
          <w:szCs w:val="24"/>
        </w:rPr>
        <w:t xml:space="preserve">ale já dosud </w:t>
      </w:r>
    </w:p>
    <w:p w14:paraId="23630E9E" w14:textId="5193C2C3" w:rsidR="00997F6C" w:rsidRPr="00273707" w:rsidRDefault="001A22CE" w:rsidP="00273707">
      <w:pPr>
        <w:widowControl w:val="0"/>
        <w:tabs>
          <w:tab w:val="left" w:pos="1080"/>
        </w:tabs>
        <w:suppressAutoHyphens/>
        <w:spacing w:after="120" w:line="240" w:lineRule="auto"/>
        <w:rPr>
          <w:rFonts w:cs="Times New Roman"/>
          <w:szCs w:val="24"/>
        </w:rPr>
        <w:sectPr w:rsidR="00997F6C" w:rsidRPr="00273707">
          <w:type w:val="continuous"/>
          <w:pgSz w:w="12240" w:h="15840"/>
          <w:pgMar w:top="709" w:right="1418" w:bottom="766" w:left="1418" w:header="0" w:footer="709" w:gutter="0"/>
          <w:cols w:num="2" w:space="708"/>
          <w:formProt w:val="0"/>
          <w:docGrid w:linePitch="100"/>
        </w:sectPr>
      </w:pPr>
      <w:r>
        <w:rPr>
          <w:rFonts w:cs="Times New Roman"/>
          <w:szCs w:val="24"/>
        </w:rPr>
        <w:t>bloudím po ostrově.</w:t>
      </w:r>
    </w:p>
    <w:p w14:paraId="2A349226" w14:textId="7F6FEF19" w:rsidR="00997F6C" w:rsidRDefault="001A22CE" w:rsidP="006D2047">
      <w:pPr>
        <w:widowControl w:val="0"/>
        <w:tabs>
          <w:tab w:val="left" w:pos="1080"/>
        </w:tabs>
        <w:suppressAutoHyphens/>
        <w:spacing w:before="300" w:after="120" w:line="300" w:lineRule="atLeast"/>
        <w:jc w:val="right"/>
        <w:rPr>
          <w:rFonts w:cs="Times New Roman"/>
          <w:szCs w:val="24"/>
        </w:rPr>
      </w:pPr>
      <w:r>
        <w:rPr>
          <w:rFonts w:cs="Times New Roman"/>
          <w:szCs w:val="24"/>
        </w:rPr>
        <w:t xml:space="preserve">Seifert, Jaroslav. </w:t>
      </w:r>
      <w:r w:rsidRPr="006954FA">
        <w:rPr>
          <w:rFonts w:cs="Times New Roman"/>
          <w:b/>
          <w:bCs/>
          <w:i/>
          <w:iCs/>
          <w:szCs w:val="24"/>
        </w:rPr>
        <w:t>Jaro, sbohem</w:t>
      </w:r>
      <w:r w:rsidR="006D2047">
        <w:rPr>
          <w:rFonts w:cs="Times New Roman"/>
          <w:szCs w:val="24"/>
        </w:rPr>
        <w:t>;</w:t>
      </w:r>
      <w:r>
        <w:rPr>
          <w:rFonts w:cs="Times New Roman"/>
          <w:szCs w:val="24"/>
        </w:rPr>
        <w:t xml:space="preserve"> </w:t>
      </w:r>
      <w:r w:rsidRPr="006D2047">
        <w:rPr>
          <w:rFonts w:cs="Times New Roman"/>
          <w:i/>
          <w:iCs/>
          <w:szCs w:val="24"/>
        </w:rPr>
        <w:t>Přilba hlíny</w:t>
      </w:r>
      <w:r w:rsidR="009D404A">
        <w:rPr>
          <w:rFonts w:cs="Times New Roman"/>
          <w:szCs w:val="24"/>
        </w:rPr>
        <w:t xml:space="preserve">: </w:t>
      </w:r>
      <w:r w:rsidR="003B101C">
        <w:rPr>
          <w:rFonts w:cs="Times New Roman"/>
          <w:i/>
          <w:iCs/>
          <w:szCs w:val="24"/>
        </w:rPr>
        <w:t>d</w:t>
      </w:r>
      <w:r w:rsidR="009D404A" w:rsidRPr="009D404A">
        <w:rPr>
          <w:rFonts w:cs="Times New Roman"/>
          <w:i/>
          <w:iCs/>
          <w:szCs w:val="24"/>
        </w:rPr>
        <w:t>odatky</w:t>
      </w:r>
      <w:r w:rsidR="009D404A">
        <w:rPr>
          <w:rFonts w:cs="Times New Roman"/>
          <w:szCs w:val="24"/>
        </w:rPr>
        <w:t xml:space="preserve"> (1939–1948). </w:t>
      </w:r>
      <w:r>
        <w:rPr>
          <w:rFonts w:cs="Times New Roman"/>
          <w:szCs w:val="24"/>
        </w:rPr>
        <w:t>Dílo, sv. 5</w:t>
      </w:r>
      <w:r w:rsidR="009D404A">
        <w:rPr>
          <w:rFonts w:cs="Times New Roman"/>
          <w:szCs w:val="24"/>
        </w:rPr>
        <w:t xml:space="preserve"> </w:t>
      </w:r>
      <w:r>
        <w:rPr>
          <w:rFonts w:cs="Times New Roman"/>
          <w:szCs w:val="24"/>
        </w:rPr>
        <w:t>(Ed. Jiří</w:t>
      </w:r>
      <w:r w:rsidR="009D404A">
        <w:rPr>
          <w:rFonts w:cs="Times New Roman"/>
          <w:szCs w:val="24"/>
        </w:rPr>
        <w:t xml:space="preserve"> </w:t>
      </w:r>
      <w:proofErr w:type="spellStart"/>
      <w:r>
        <w:rPr>
          <w:rFonts w:cs="Times New Roman"/>
          <w:szCs w:val="24"/>
        </w:rPr>
        <w:t>Flaišman</w:t>
      </w:r>
      <w:proofErr w:type="spellEnd"/>
      <w:r>
        <w:rPr>
          <w:rFonts w:cs="Times New Roman"/>
          <w:szCs w:val="24"/>
        </w:rPr>
        <w:t>)</w:t>
      </w:r>
    </w:p>
    <w:p w14:paraId="3DD791F9"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b/>
          <w:bCs/>
          <w:szCs w:val="24"/>
        </w:rPr>
        <w:t>a)</w:t>
      </w:r>
      <w:r>
        <w:rPr>
          <w:rFonts w:cs="Times New Roman"/>
          <w:szCs w:val="24"/>
        </w:rPr>
        <w:t xml:space="preserve"> Možné </w:t>
      </w:r>
      <w:r>
        <w:rPr>
          <w:rFonts w:cs="Times New Roman"/>
          <w:b/>
          <w:bCs/>
          <w:szCs w:val="24"/>
        </w:rPr>
        <w:t xml:space="preserve">vysvětlení poslání básně </w:t>
      </w:r>
      <w:r>
        <w:rPr>
          <w:rFonts w:cs="Times New Roman"/>
          <w:szCs w:val="24"/>
        </w:rPr>
        <w:t>(nosná myšlenka, velký prožitek), ze kterého bude jako učitel vycházet při plánování výuky s textem. Text je u zkoušky potřeba pozorně pročíst a pochopit jeho smysl.</w:t>
      </w:r>
    </w:p>
    <w:p w14:paraId="1207D2F4"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Přibližně například takto (případně stačí jen jedna z myšlenek, které jsou v textu hlavní):</w:t>
      </w:r>
    </w:p>
    <w:p w14:paraId="513497C8" w14:textId="5353B480"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 xml:space="preserve">Báseň vyvolává pocit nostalgie, milé vzpomínky, ale rozpaků nad tím, co život dál přináší. Je však možné, že pocit dospělého, který se ohlíží za svým dětstvím a dospělostí, je jiný </w:t>
      </w:r>
      <w:r w:rsidR="002A0B0B">
        <w:rPr>
          <w:rFonts w:cs="Times New Roman"/>
          <w:szCs w:val="24"/>
        </w:rPr>
        <w:t>–</w:t>
      </w:r>
      <w:r w:rsidR="002A0B0B">
        <w:rPr>
          <w:rFonts w:cs="Times New Roman"/>
          <w:i/>
          <w:iCs/>
          <w:szCs w:val="24"/>
        </w:rPr>
        <w:t xml:space="preserve"> </w:t>
      </w:r>
      <w:r>
        <w:rPr>
          <w:rFonts w:cs="Times New Roman"/>
          <w:i/>
          <w:iCs/>
          <w:szCs w:val="24"/>
        </w:rPr>
        <w:t xml:space="preserve">spíše uspokojivý – že mu zůstává dětská touha po hledání a objevování. </w:t>
      </w:r>
    </w:p>
    <w:p w14:paraId="69AFB5E3" w14:textId="220376D9"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lastRenderedPageBreak/>
        <w:t xml:space="preserve">Nosných myšlenek vidím několik: Odplynutí dětské okouzlenosti dobrodružnou četbou vzbuzuje v člověku lítost a smutek. Ale je možné si také libovat, že i v dospělosti a stáří nám z dětství může zůstat </w:t>
      </w:r>
      <w:proofErr w:type="spellStart"/>
      <w:r>
        <w:rPr>
          <w:rFonts w:cs="Times New Roman"/>
          <w:i/>
          <w:iCs/>
          <w:szCs w:val="24"/>
        </w:rPr>
        <w:t>robinsonský</w:t>
      </w:r>
      <w:proofErr w:type="spellEnd"/>
      <w:r>
        <w:rPr>
          <w:rFonts w:cs="Times New Roman"/>
          <w:i/>
          <w:iCs/>
          <w:szCs w:val="24"/>
        </w:rPr>
        <w:t xml:space="preserve"> vztah k životu – objevovat neznámé a vypořádávat se s tím. Anebo však můžeme chápat poslední sloku jako postesknutí nad tím, když se v životě nedokážeme vymanit z osamělosti nebo z čekání na záchranu. (Proto v poslední sloce básník píše, že Robinson „zachránil se kdysi pohotově“, tedy před něčím, co ho tížilo…) Ale nostalgie možná plyne i z ulpívání ve vzpomínkách, v dětství, v dávno minulém, od kterého se jen obtížně odpoutáváme.</w:t>
      </w:r>
      <w:r w:rsidR="00D00389">
        <w:rPr>
          <w:rFonts w:cs="Times New Roman"/>
          <w:i/>
          <w:iCs/>
          <w:szCs w:val="24"/>
        </w:rPr>
        <w:t xml:space="preserve"> </w:t>
      </w:r>
      <w:r>
        <w:rPr>
          <w:rFonts w:cs="Times New Roman"/>
          <w:i/>
          <w:iCs/>
          <w:szCs w:val="24"/>
        </w:rPr>
        <w:t>Nahrává tomu i metafora stárnutí a plynutí času ve verších: „v holi můj nůž vrývá / sled rychlých roků, když se připozdívá.“</w:t>
      </w:r>
    </w:p>
    <w:p w14:paraId="14E1A454" w14:textId="725DF9FC" w:rsidR="00997F6C" w:rsidRDefault="001A22CE" w:rsidP="006764F2">
      <w:pPr>
        <w:widowControl w:val="0"/>
        <w:tabs>
          <w:tab w:val="left" w:pos="1080"/>
        </w:tabs>
        <w:suppressAutoHyphens/>
        <w:spacing w:after="120" w:line="300" w:lineRule="atLeast"/>
        <w:rPr>
          <w:rFonts w:cs="Times New Roman"/>
          <w:szCs w:val="24"/>
        </w:rPr>
      </w:pPr>
      <w:r w:rsidRPr="00A67E3B">
        <w:rPr>
          <w:rFonts w:cs="Times New Roman"/>
          <w:b/>
          <w:bCs/>
          <w:szCs w:val="24"/>
        </w:rPr>
        <w:t>b)</w:t>
      </w:r>
      <w:r>
        <w:rPr>
          <w:rFonts w:cs="Times New Roman"/>
          <w:szCs w:val="24"/>
        </w:rPr>
        <w:t xml:space="preserve"> Uchazeč prokáže, že rozumí pojmu cíl učební jednotky s textem při literární výchově:</w:t>
      </w:r>
    </w:p>
    <w:p w14:paraId="2F69DC58" w14:textId="5C4F7FC4" w:rsidR="00997F6C" w:rsidRDefault="00F11E55" w:rsidP="006764F2">
      <w:pPr>
        <w:widowControl w:val="0"/>
        <w:tabs>
          <w:tab w:val="left" w:pos="1080"/>
        </w:tabs>
        <w:suppressAutoHyphens/>
        <w:spacing w:after="120" w:line="300" w:lineRule="atLeast"/>
        <w:rPr>
          <w:rFonts w:cs="Times New Roman"/>
          <w:szCs w:val="24"/>
        </w:rPr>
      </w:pPr>
      <w:r>
        <w:rPr>
          <w:rFonts w:cs="Times New Roman"/>
          <w:szCs w:val="24"/>
        </w:rPr>
        <w:t>Ž</w:t>
      </w:r>
      <w:r w:rsidR="001A22CE">
        <w:rPr>
          <w:rFonts w:cs="Times New Roman"/>
          <w:szCs w:val="24"/>
        </w:rPr>
        <w:t xml:space="preserve">e nestačí, aby v jeho hodině žáci jen porozuměli tomu, co prožíval básník nebo jakou myšlenku text hlásá. Uchazeč prokáže, že vede třídu skrze práci s textem a skrze sdílení k tomu, že </w:t>
      </w:r>
      <w:r w:rsidR="001A22CE">
        <w:rPr>
          <w:rFonts w:cs="Times New Roman"/>
          <w:b/>
          <w:bCs/>
          <w:szCs w:val="24"/>
        </w:rPr>
        <w:t>jeho žák se k prožitku či myšlence básně sám nějak postaví</w:t>
      </w:r>
      <w:r w:rsidR="001A22CE">
        <w:rPr>
          <w:rFonts w:cs="Times New Roman"/>
          <w:szCs w:val="24"/>
        </w:rPr>
        <w:t xml:space="preserve">, zažije svůj osobní pocit nebo si něco o tom za sebe pomyslí. Proto uchazeč navrhne cíl hodiny takový, ve kterém žák ze svého prožitku (u lyrické básně) nebo z porozumění myšlence (u epiky, případně dramatu) vyvodí svou </w:t>
      </w:r>
      <w:r w:rsidR="001A22CE">
        <w:rPr>
          <w:rFonts w:cs="Times New Roman"/>
          <w:b/>
          <w:bCs/>
          <w:szCs w:val="24"/>
        </w:rPr>
        <w:t>osobní reflexi nebo závěr</w:t>
      </w:r>
      <w:r w:rsidR="001A22CE">
        <w:rPr>
          <w:rFonts w:cs="Times New Roman"/>
          <w:szCs w:val="24"/>
        </w:rPr>
        <w:t>. Pouhé „žák si uvědomí, že je smutné vzpomínat na mládí“ atp. nepostačuje. Spíše navrhne za cíl něco jako:</w:t>
      </w:r>
    </w:p>
    <w:p w14:paraId="0B36EDCB"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Žák porovná svůj vlastní vztah k dětským zážitkům z četby s pocitem a myšlenkou básníka a reflektuje rozdíly i shody. Dobere se podloženého vlastního stanoviska.</w:t>
      </w:r>
    </w:p>
    <w:p w14:paraId="554D45B5"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nebo například:</w:t>
      </w:r>
    </w:p>
    <w:p w14:paraId="10781D1A"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Žák si vytvoří a zaznamená svou představu toho, co by si chtěl do života odnést ze své literární četby.</w:t>
      </w:r>
    </w:p>
    <w:p w14:paraId="6B013AF2" w14:textId="7EB41A78" w:rsidR="00997F6C" w:rsidRDefault="001A22CE" w:rsidP="006764F2">
      <w:pPr>
        <w:widowControl w:val="0"/>
        <w:tabs>
          <w:tab w:val="left" w:pos="1080"/>
        </w:tabs>
        <w:suppressAutoHyphens/>
        <w:spacing w:after="120" w:line="300" w:lineRule="atLeast"/>
        <w:rPr>
          <w:rFonts w:cs="Times New Roman"/>
          <w:szCs w:val="24"/>
        </w:rPr>
      </w:pPr>
      <w:r>
        <w:rPr>
          <w:rFonts w:cs="Times New Roman"/>
          <w:b/>
          <w:bCs/>
          <w:szCs w:val="24"/>
        </w:rPr>
        <w:t xml:space="preserve">c) </w:t>
      </w:r>
      <w:r>
        <w:rPr>
          <w:rFonts w:cs="Times New Roman"/>
          <w:szCs w:val="24"/>
        </w:rPr>
        <w:t xml:space="preserve">Uchazeč prokáže, že si je vědom toho, že v hodině s prací s textem musí zařídit </w:t>
      </w:r>
      <w:r>
        <w:rPr>
          <w:rFonts w:cs="Times New Roman"/>
          <w:b/>
          <w:bCs/>
          <w:szCs w:val="24"/>
        </w:rPr>
        <w:t>aktivity před čtením, při čtení a po něm</w:t>
      </w:r>
      <w:r>
        <w:rPr>
          <w:rFonts w:cs="Times New Roman"/>
          <w:szCs w:val="24"/>
        </w:rPr>
        <w:t xml:space="preserve">, a </w:t>
      </w:r>
      <w:r>
        <w:rPr>
          <w:rFonts w:cs="Times New Roman"/>
          <w:b/>
          <w:bCs/>
          <w:szCs w:val="24"/>
        </w:rPr>
        <w:t xml:space="preserve">formulovat zadání </w:t>
      </w:r>
      <w:r>
        <w:rPr>
          <w:rFonts w:cs="Times New Roman"/>
          <w:szCs w:val="24"/>
        </w:rPr>
        <w:t xml:space="preserve">tak, aby při nich byl do práce </w:t>
      </w:r>
      <w:r>
        <w:rPr>
          <w:rFonts w:cs="Times New Roman"/>
          <w:b/>
          <w:bCs/>
          <w:szCs w:val="24"/>
        </w:rPr>
        <w:t>vždy zapojen každý z žáků</w:t>
      </w:r>
      <w:r>
        <w:rPr>
          <w:rFonts w:cs="Times New Roman"/>
          <w:szCs w:val="24"/>
        </w:rPr>
        <w:t xml:space="preserve"> (i když pracuje spolu s druhými) a </w:t>
      </w:r>
      <w:r>
        <w:rPr>
          <w:rFonts w:cs="Times New Roman"/>
          <w:b/>
          <w:bCs/>
          <w:szCs w:val="24"/>
        </w:rPr>
        <w:t xml:space="preserve">aby mířily k zvolenému cíli </w:t>
      </w:r>
      <w:r>
        <w:rPr>
          <w:rFonts w:cs="Times New Roman"/>
          <w:szCs w:val="24"/>
        </w:rPr>
        <w:t>hodiny (aby v nich žák dostával podněty i dopomoc).</w:t>
      </w:r>
      <w:r w:rsidR="00D00389">
        <w:rPr>
          <w:rFonts w:cs="Times New Roman"/>
          <w:szCs w:val="24"/>
        </w:rPr>
        <w:t xml:space="preserve"> </w:t>
      </w:r>
      <w:r>
        <w:rPr>
          <w:rFonts w:cs="Times New Roman"/>
          <w:szCs w:val="24"/>
        </w:rPr>
        <w:t>Nepostačí nespecifikované návrhy jako „probereme si významy slok“, ani pouhé učitelovy otázky do pléna jako „Je lepší žít dobrodružně, nebo v pohodě?“</w:t>
      </w:r>
    </w:p>
    <w:p w14:paraId="293F4137" w14:textId="6BBAC6FC"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Přiměřeně k stanovenému času zkoušky tedy uchazeč naznačí, </w:t>
      </w:r>
      <w:r>
        <w:rPr>
          <w:rFonts w:cs="Times New Roman"/>
          <w:b/>
          <w:bCs/>
          <w:szCs w:val="24"/>
        </w:rPr>
        <w:t xml:space="preserve">jaké aktivity s textem </w:t>
      </w:r>
      <w:r>
        <w:rPr>
          <w:rFonts w:cs="Times New Roman"/>
          <w:szCs w:val="24"/>
        </w:rPr>
        <w:t xml:space="preserve">v hodinách literatury na ZŠ a SŠ by byly vhodné, aby se žák dobral jednak </w:t>
      </w:r>
      <w:r>
        <w:rPr>
          <w:rFonts w:cs="Times New Roman"/>
          <w:b/>
          <w:bCs/>
          <w:szCs w:val="24"/>
        </w:rPr>
        <w:t>porozumění možným významům této básně</w:t>
      </w:r>
      <w:r>
        <w:rPr>
          <w:rFonts w:cs="Times New Roman"/>
          <w:szCs w:val="24"/>
        </w:rPr>
        <w:t xml:space="preserve"> a také </w:t>
      </w:r>
      <w:r>
        <w:rPr>
          <w:rFonts w:cs="Times New Roman"/>
          <w:b/>
          <w:bCs/>
          <w:szCs w:val="24"/>
        </w:rPr>
        <w:t>aby žák vztáhl význam na sebe</w:t>
      </w:r>
      <w:r>
        <w:rPr>
          <w:rFonts w:cs="Times New Roman"/>
          <w:szCs w:val="24"/>
        </w:rPr>
        <w:t xml:space="preserve"> – v čem je smysl této básně pro žáka samotného. Uchazeč prokáže, že chápe rozdíl mezi aktivitami, při kterých žák jen „dekóduje“</w:t>
      </w:r>
      <w:r w:rsidR="006228C5">
        <w:rPr>
          <w:rFonts w:cs="Times New Roman"/>
          <w:szCs w:val="24"/>
        </w:rPr>
        <w:t xml:space="preserve"> </w:t>
      </w:r>
      <w:r>
        <w:rPr>
          <w:rFonts w:cs="Times New Roman"/>
          <w:szCs w:val="24"/>
        </w:rPr>
        <w:t>(rozpoznává jen výklady slov, reálií a vět), nebo kdy nalezne jen intertextové souvislosti Seiferta a Defoa (případně různých převyprávění od Plevy či F. Novotného aj.), a mezi aktivitami, které</w:t>
      </w:r>
      <w:r>
        <w:rPr>
          <w:rFonts w:cs="Times New Roman"/>
          <w:b/>
          <w:bCs/>
          <w:szCs w:val="24"/>
        </w:rPr>
        <w:t xml:space="preserve"> rozvíjejí hlubší čtenářstv</w:t>
      </w:r>
      <w:r>
        <w:rPr>
          <w:rFonts w:cs="Times New Roman"/>
          <w:szCs w:val="24"/>
        </w:rPr>
        <w:t>í – pomáhají žákům porozumět tomu, co v daném textu různé složky znamenají, a jak dávají dohromady celkový význam. Navržené aktivity budou počítat s tím, že žák text dosud nečetl, i když učitel jej už zná...</w:t>
      </w:r>
    </w:p>
    <w:p w14:paraId="7AB592A6"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Příklad </w:t>
      </w:r>
      <w:r>
        <w:rPr>
          <w:rFonts w:cs="Times New Roman"/>
          <w:b/>
          <w:bCs/>
          <w:szCs w:val="24"/>
        </w:rPr>
        <w:t>aktivity před čtením</w:t>
      </w:r>
      <w:r>
        <w:rPr>
          <w:rFonts w:cs="Times New Roman"/>
          <w:szCs w:val="24"/>
        </w:rPr>
        <w:t>:</w:t>
      </w:r>
    </w:p>
    <w:p w14:paraId="22C7E8F0"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 xml:space="preserve">Žák dostane do dvojice úkol povědět si se spolužákem, zda by sám v životě, až bude „velký“, dospělý, zažíval spíše dobrodružství, cesty do neznáma, nebo zda se přiklání spíše k realistické představě o svém životě v pohodě, a zážitky dobrodružství si ponechává spíše pro četbu či film. </w:t>
      </w:r>
    </w:p>
    <w:p w14:paraId="3B7A742A" w14:textId="77777777" w:rsidR="00514596" w:rsidRDefault="00514596">
      <w:pPr>
        <w:spacing w:after="0" w:line="240" w:lineRule="auto"/>
        <w:jc w:val="left"/>
        <w:rPr>
          <w:rFonts w:cs="Times New Roman"/>
          <w:szCs w:val="24"/>
        </w:rPr>
      </w:pPr>
      <w:r>
        <w:rPr>
          <w:rFonts w:cs="Times New Roman"/>
          <w:szCs w:val="24"/>
        </w:rPr>
        <w:br w:type="page"/>
      </w:r>
    </w:p>
    <w:p w14:paraId="6A3FF1C3" w14:textId="5D024769"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lastRenderedPageBreak/>
        <w:t>Pro starší žáky na ZŠ nebo v prvních ročnících SŠ uchazeč ukáže zadání před čtením takové, ve kterém žák dostane příležitosti, aby si představil, co se asi stane s jeho okouzleností dobrodružstvím a nezávislostí trosečníka v dalším jeho osobním vývoji. Umožní žákům, aby si popřemýšleli a s druhými si pověděli o tom, zda si v dospělosti chtějí zachovat zvědavost a touhu po objevování, anebo se těší na méně romantický, ale praktický a užitečnější život atp. Například:</w:t>
      </w:r>
    </w:p>
    <w:p w14:paraId="322AB6FC" w14:textId="40FBDC70"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Vzpomeňte si na dobrodružnou knížku (případně na film), která Vás jako malé hodně zaujala, okouzlila či vtáhla, a zapište si 2</w:t>
      </w:r>
      <w:r w:rsidR="00412908">
        <w:rPr>
          <w:rFonts w:cs="Times New Roman"/>
          <w:szCs w:val="24"/>
        </w:rPr>
        <w:t>–</w:t>
      </w:r>
      <w:r>
        <w:rPr>
          <w:rFonts w:cs="Times New Roman"/>
          <w:i/>
          <w:iCs/>
          <w:szCs w:val="24"/>
        </w:rPr>
        <w:t>3 větami, čím to podle vás asi bylo. Pak si povězte se spolužákem, jestli si myslíte, že jako dospělí lidé budete mít k dobrodružnosti života podobný vztah. (Pomůcka, pro niž si přijdou bezradní: Bude vás dobrodružství podobně či jinak lákat, nebo strašit, nebo nudit, a jak na ten svůj dětský zážitek budete asi hledět.)</w:t>
      </w:r>
    </w:p>
    <w:p w14:paraId="2BBA9FAA"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Jako </w:t>
      </w:r>
      <w:r>
        <w:rPr>
          <w:rFonts w:cs="Times New Roman"/>
          <w:b/>
          <w:bCs/>
          <w:szCs w:val="24"/>
        </w:rPr>
        <w:t>aktivitu při čte</w:t>
      </w:r>
      <w:r w:rsidRPr="00271134">
        <w:rPr>
          <w:rFonts w:cs="Times New Roman"/>
          <w:b/>
          <w:bCs/>
          <w:szCs w:val="24"/>
        </w:rPr>
        <w:t>ní</w:t>
      </w:r>
      <w:r>
        <w:rPr>
          <w:rFonts w:cs="Times New Roman"/>
          <w:szCs w:val="24"/>
        </w:rPr>
        <w:t xml:space="preserve"> uchazeč navrhne takovou, která pomáhá žákovi během četby odhalovat hlubší významy v textu. Uchazeč nenavrhne prostý výklad významů slov (ledaže by s nimi autor v textu vedl speciální hru). Nenavrhne aktivitu, které míří na jiné než zvolené cíle hodiny, tedy ne např. zábavné, ale zbytečné hrátky, ani některou aktivitu mluvnickou. Navrhne aktivitu, která žákům </w:t>
      </w:r>
      <w:r>
        <w:rPr>
          <w:rFonts w:cs="Times New Roman"/>
          <w:b/>
          <w:bCs/>
          <w:szCs w:val="24"/>
        </w:rPr>
        <w:t>pomáhá</w:t>
      </w:r>
      <w:r>
        <w:rPr>
          <w:rFonts w:cs="Times New Roman"/>
          <w:szCs w:val="24"/>
        </w:rPr>
        <w:t xml:space="preserve"> </w:t>
      </w:r>
      <w:r>
        <w:rPr>
          <w:rFonts w:cs="Times New Roman"/>
          <w:b/>
          <w:bCs/>
          <w:szCs w:val="24"/>
        </w:rPr>
        <w:t xml:space="preserve">najít souvislosti </w:t>
      </w:r>
      <w:r>
        <w:rPr>
          <w:rFonts w:cs="Times New Roman"/>
          <w:szCs w:val="24"/>
        </w:rPr>
        <w:t>(mezi motivy, mezi věcným významem a uměleckými prostředky, ve výstavbě textu, mezi textem a zkušeností atp.). Nestačí zadání, které jenom požaduje výsledek úsilí, jako třebas „Podtrhni místa, kde básník vyjadřuje vztah ke knize o Robinsonovi“. Například:</w:t>
      </w:r>
    </w:p>
    <w:p w14:paraId="318C067D" w14:textId="01B7CF7C" w:rsidR="00997F6C" w:rsidRPr="0012158E" w:rsidRDefault="001A22CE" w:rsidP="006764F2">
      <w:pPr>
        <w:widowControl w:val="0"/>
        <w:tabs>
          <w:tab w:val="left" w:pos="1080"/>
        </w:tabs>
        <w:suppressAutoHyphens/>
        <w:spacing w:after="120" w:line="300" w:lineRule="atLeast"/>
        <w:rPr>
          <w:rFonts w:cs="Times New Roman"/>
          <w:szCs w:val="24"/>
        </w:rPr>
      </w:pPr>
      <w:r>
        <w:rPr>
          <w:rFonts w:cs="Times New Roman"/>
          <w:szCs w:val="24"/>
        </w:rPr>
        <w:t>Pro nejmladší žáky (6.</w:t>
      </w:r>
      <w:bookmarkStart w:id="0" w:name="_Hlk36891699"/>
      <w:r w:rsidR="00412908">
        <w:rPr>
          <w:rFonts w:cs="Times New Roman"/>
          <w:szCs w:val="24"/>
        </w:rPr>
        <w:t>–</w:t>
      </w:r>
      <w:bookmarkEnd w:id="0"/>
      <w:r>
        <w:rPr>
          <w:rFonts w:cs="Times New Roman"/>
          <w:szCs w:val="24"/>
        </w:rPr>
        <w:t>7. roč.):</w:t>
      </w:r>
      <w:r w:rsidR="0012158E">
        <w:rPr>
          <w:rFonts w:cs="Times New Roman"/>
          <w:szCs w:val="24"/>
        </w:rPr>
        <w:t xml:space="preserve"> </w:t>
      </w:r>
      <w:r w:rsidRPr="0012158E">
        <w:rPr>
          <w:rFonts w:cs="Times New Roman"/>
          <w:i/>
          <w:iCs/>
          <w:szCs w:val="24"/>
        </w:rPr>
        <w:t xml:space="preserve">Všímejte </w:t>
      </w:r>
      <w:r>
        <w:rPr>
          <w:rFonts w:cs="Times New Roman"/>
          <w:i/>
          <w:iCs/>
          <w:szCs w:val="24"/>
        </w:rPr>
        <w:t xml:space="preserve">si při čtení, kde se v básni text nějak „láme“ </w:t>
      </w:r>
      <w:r w:rsidR="002A0B0B" w:rsidRPr="002A0B0B">
        <w:rPr>
          <w:rFonts w:cs="Times New Roman"/>
          <w:i/>
          <w:iCs/>
          <w:szCs w:val="24"/>
        </w:rPr>
        <w:t>–</w:t>
      </w:r>
      <w:r>
        <w:rPr>
          <w:rFonts w:cs="Times New Roman"/>
          <w:i/>
          <w:iCs/>
          <w:szCs w:val="24"/>
        </w:rPr>
        <w:t xml:space="preserve"> kde se něco mění v situaci nebo v pohledu básníka. Objasněte si ve dvojici, jak tomu rozumíte, a vytvořte a zapište otázku, která vás na tom místě napadá.</w:t>
      </w:r>
    </w:p>
    <w:p w14:paraId="63E1B90F"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Pro starší žáky: </w:t>
      </w:r>
      <w:r>
        <w:rPr>
          <w:rFonts w:cs="Times New Roman"/>
          <w:i/>
          <w:iCs/>
          <w:szCs w:val="24"/>
        </w:rPr>
        <w:t>Sledujte při čtení, jak se v slokách proměňuje básníkův pohled na to, o čem mluví. Zkuste jeho pohledu vždy dát výstižné jméno a napište si ho vedle sloky, například pro první sloku – „letmá milá vzpomínka“. Své názvy pro sloky, které považujete za důležité, si ve skupině porovnejte a vysvětlete.</w:t>
      </w:r>
    </w:p>
    <w:p w14:paraId="65855182"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V </w:t>
      </w:r>
      <w:r>
        <w:rPr>
          <w:rFonts w:cs="Times New Roman"/>
          <w:b/>
          <w:bCs/>
          <w:szCs w:val="24"/>
        </w:rPr>
        <w:t>aktivitě po čtení</w:t>
      </w:r>
      <w:r>
        <w:rPr>
          <w:rFonts w:cs="Times New Roman"/>
          <w:szCs w:val="24"/>
        </w:rPr>
        <w:t xml:space="preserve"> uchazeč prokáže, že rozumí tomu, jak důležité je dát žákovi čas a podporu k tomu, aby si ucelil své pochopení textu a zároveň aby pracoval s tím, proč chápe něco různě než druzí, a utvářel společné porozumění. Uchazeč nenavrhne samoúčelné aktivity nebo mechanické „metody“, při kterých žák nepostupuje k zvolenému cíli hodiny. Navrhne například:</w:t>
      </w:r>
    </w:p>
    <w:p w14:paraId="4694D8FE"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i/>
          <w:iCs/>
          <w:szCs w:val="24"/>
        </w:rPr>
        <w:t>Připomeň si, co sis o dávném zážitku z dobrodružné četby vybavil/a na začátku hodiny. Zapiš nyní, jak se tvůj pohled na takovou četbu a zážitky díky četbě Seifertovy básně proměnil nebo potvrdil, jak se případně obohatil nebo k čem tě báseň přivedla. Svůj zápisek pak můžeš ve skupině nabídnout druhým a navzájem si je porovnat.</w:t>
      </w:r>
    </w:p>
    <w:p w14:paraId="57557046" w14:textId="747042C0"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Uchazeč by měl vysvětlit, jak četba této básně umožňuje rozvoj žákovy čtenářské </w:t>
      </w:r>
      <w:proofErr w:type="spellStart"/>
      <w:r>
        <w:rPr>
          <w:rFonts w:cs="Times New Roman"/>
          <w:szCs w:val="24"/>
        </w:rPr>
        <w:t>metakognice</w:t>
      </w:r>
      <w:proofErr w:type="spellEnd"/>
      <w:r>
        <w:rPr>
          <w:rFonts w:cs="Times New Roman"/>
          <w:szCs w:val="24"/>
        </w:rPr>
        <w:t xml:space="preserve"> </w:t>
      </w:r>
      <w:r w:rsidR="00817618">
        <w:rPr>
          <w:rFonts w:cs="Times New Roman"/>
          <w:szCs w:val="24"/>
        </w:rPr>
        <w:t xml:space="preserve">– </w:t>
      </w:r>
      <w:r>
        <w:rPr>
          <w:rFonts w:cs="Times New Roman"/>
          <w:szCs w:val="24"/>
        </w:rPr>
        <w:t xml:space="preserve">jak žák ocení to, co nám četba knih umožňuje (např. zažívat dobrodružství, která bychom ve svém životě nepotkali, a přenáší nás na místa, kam bychom se nedostali). Vysvětlí, čím je důležité vzájemné sdílení (např. porovnávání postřehů nebo zážitků z četby a ohledávání vzpomínek na zážitek (např. jak jim osobní záznam o četbě z mládí umožňuje poznané pocity uchovat nadlouho a obohatit tak jejich život, nebo jak nad některým titulem ze své dávnější četby mohou spatřit a reflektovat sebe sama). Uchazeč dává zřetelně najevo, že si uvědomuje, čím náleží navržené aktivity právě k dané fázi hodiny, nebo proč mohou být zařazeny i jinam. Pro fáze při čtení a po čtení nenavrhuje aktivity, které by žáci úspěšně </w:t>
      </w:r>
      <w:r>
        <w:rPr>
          <w:rFonts w:cs="Times New Roman"/>
          <w:szCs w:val="24"/>
        </w:rPr>
        <w:lastRenderedPageBreak/>
        <w:t>provedli i bez četby daného textu.</w:t>
      </w:r>
    </w:p>
    <w:p w14:paraId="03C10BC5" w14:textId="7A1AB5D4"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Uchazeč by u zkoušky měl ukázat, že své </w:t>
      </w:r>
      <w:r>
        <w:rPr>
          <w:rFonts w:cs="Times New Roman"/>
          <w:b/>
          <w:bCs/>
          <w:szCs w:val="24"/>
        </w:rPr>
        <w:t>návrhy pro práci při hledání významu textu opírá o znění textu</w:t>
      </w:r>
      <w:r>
        <w:rPr>
          <w:rFonts w:cs="Times New Roman"/>
          <w:szCs w:val="24"/>
        </w:rPr>
        <w:t xml:space="preserve"> – tedy o formové i motivické prvky. Může zadat žákům, aby hledali v básni kontrasty – kvůli tomu, jak se básník „přesouvá“ od pohledu dětinského k pohledu zmoudřelému </w:t>
      </w:r>
      <w:r w:rsidR="002A0B0B">
        <w:rPr>
          <w:rFonts w:cs="Times New Roman"/>
          <w:szCs w:val="24"/>
        </w:rPr>
        <w:t>–</w:t>
      </w:r>
      <w:r>
        <w:rPr>
          <w:rFonts w:cs="Times New Roman"/>
          <w:szCs w:val="24"/>
        </w:rPr>
        <w:t xml:space="preserve"> a vykládali jejich význam:</w:t>
      </w:r>
      <w:r w:rsidR="00D00389">
        <w:rPr>
          <w:rFonts w:cs="Times New Roman"/>
          <w:szCs w:val="24"/>
        </w:rPr>
        <w:t xml:space="preserve"> </w:t>
      </w:r>
      <w:r>
        <w:rPr>
          <w:rFonts w:cs="Times New Roman"/>
          <w:szCs w:val="24"/>
        </w:rPr>
        <w:t xml:space="preserve">rozkoš z dárku </w:t>
      </w:r>
      <w:r>
        <w:rPr>
          <w:rFonts w:cs="Times New Roman"/>
          <w:i/>
          <w:iCs/>
          <w:szCs w:val="24"/>
        </w:rPr>
        <w:t xml:space="preserve">kniha </w:t>
      </w:r>
      <w:r>
        <w:rPr>
          <w:rFonts w:cs="Times New Roman"/>
          <w:szCs w:val="24"/>
        </w:rPr>
        <w:t xml:space="preserve">zprvu nebývala o moc jiná než z dárku </w:t>
      </w:r>
      <w:r>
        <w:rPr>
          <w:rFonts w:cs="Times New Roman"/>
          <w:i/>
          <w:iCs/>
          <w:szCs w:val="24"/>
        </w:rPr>
        <w:t xml:space="preserve">mísa </w:t>
      </w:r>
      <w:proofErr w:type="spellStart"/>
      <w:r>
        <w:rPr>
          <w:rFonts w:cs="Times New Roman"/>
          <w:i/>
          <w:iCs/>
          <w:szCs w:val="24"/>
        </w:rPr>
        <w:t>cukrlátek</w:t>
      </w:r>
      <w:proofErr w:type="spellEnd"/>
      <w:r>
        <w:rPr>
          <w:rFonts w:cs="Times New Roman"/>
          <w:szCs w:val="24"/>
        </w:rPr>
        <w:t xml:space="preserve">, nebo </w:t>
      </w:r>
      <w:r>
        <w:rPr>
          <w:rFonts w:cs="Times New Roman"/>
          <w:i/>
          <w:iCs/>
          <w:szCs w:val="24"/>
        </w:rPr>
        <w:t>spal jsem s ní věrně</w:t>
      </w:r>
      <w:r w:rsidR="00D00389">
        <w:rPr>
          <w:rFonts w:cs="Times New Roman"/>
          <w:i/>
          <w:iCs/>
          <w:szCs w:val="24"/>
        </w:rPr>
        <w:t xml:space="preserve"> </w:t>
      </w:r>
      <w:r>
        <w:rPr>
          <w:rFonts w:cs="Times New Roman"/>
          <w:szCs w:val="24"/>
        </w:rPr>
        <w:t xml:space="preserve">(v dětství byla kniha intimně blízká) </w:t>
      </w:r>
      <w:r w:rsidR="002A0B0B">
        <w:rPr>
          <w:rFonts w:cs="Times New Roman"/>
          <w:szCs w:val="24"/>
        </w:rPr>
        <w:t>–</w:t>
      </w:r>
      <w:r>
        <w:rPr>
          <w:rFonts w:cs="Times New Roman"/>
          <w:szCs w:val="24"/>
        </w:rPr>
        <w:t xml:space="preserve"> </w:t>
      </w:r>
      <w:r>
        <w:rPr>
          <w:rFonts w:cs="Times New Roman"/>
          <w:i/>
          <w:iCs/>
          <w:szCs w:val="24"/>
        </w:rPr>
        <w:t xml:space="preserve">Robinson už je / dneska vlastně passé </w:t>
      </w:r>
      <w:r>
        <w:rPr>
          <w:rFonts w:cs="Times New Roman"/>
          <w:szCs w:val="24"/>
        </w:rPr>
        <w:t xml:space="preserve">(jak kniha, tak její obsah se básníkovi vzdálily), nebo </w:t>
      </w:r>
      <w:r>
        <w:rPr>
          <w:rFonts w:cs="Times New Roman"/>
          <w:i/>
          <w:iCs/>
          <w:szCs w:val="24"/>
        </w:rPr>
        <w:t xml:space="preserve">zachránil se – dosud bloudím po ostrově </w:t>
      </w:r>
      <w:r>
        <w:rPr>
          <w:rFonts w:cs="Times New Roman"/>
          <w:szCs w:val="24"/>
        </w:rPr>
        <w:t>(osud trosečníka v dětské knize už není tak aktuální jako básníkovo dnešní bloudění životem). Nebo mohou žáci komentovat, čím se v básni vyjadřuje čas – rozsah od dětství po „dnes“ (míhání vzpomínek v 1. sloce, letité soužití s knížkou v 4. sloce, sled rychlých roků v 5. sloce, rok s rokem a už je passé v 6., kdysi – dosud v poslední sloce).</w:t>
      </w:r>
    </w:p>
    <w:p w14:paraId="1FED2BFB" w14:textId="77777777" w:rsidR="00997F6C" w:rsidRDefault="001A22CE" w:rsidP="006764F2">
      <w:pPr>
        <w:widowControl w:val="0"/>
        <w:tabs>
          <w:tab w:val="left" w:pos="1080"/>
        </w:tabs>
        <w:suppressAutoHyphens/>
        <w:spacing w:after="120" w:line="300" w:lineRule="atLeast"/>
        <w:rPr>
          <w:rFonts w:cs="Times New Roman"/>
          <w:szCs w:val="24"/>
        </w:rPr>
      </w:pPr>
      <w:r>
        <w:rPr>
          <w:rFonts w:cs="Times New Roman"/>
          <w:szCs w:val="24"/>
        </w:rPr>
        <w:t xml:space="preserve">Nebo uchazeč může sledovat práci s rýmem, ale nepostačí, aby nechal žáky jen popsat rýmové schéma: pokud chce s rýmy v hodině pracovat, měl by ukázat, že to bude </w:t>
      </w:r>
      <w:r>
        <w:rPr>
          <w:rFonts w:cs="Times New Roman"/>
          <w:b/>
          <w:bCs/>
          <w:szCs w:val="24"/>
        </w:rPr>
        <w:t>sloužit žákům k vnímání účinku básně</w:t>
      </w:r>
      <w:r>
        <w:rPr>
          <w:rFonts w:cs="Times New Roman"/>
          <w:szCs w:val="24"/>
        </w:rPr>
        <w:t>. Například ke vztahu „dětské vášně – dospělé postoje“ využívá báseň zvláštního rytmu: namísto dlouhých rýmovaných veršů (</w:t>
      </w:r>
      <w:proofErr w:type="spellStart"/>
      <w:r>
        <w:rPr>
          <w:rFonts w:cs="Times New Roman"/>
          <w:szCs w:val="24"/>
        </w:rPr>
        <w:t>aa</w:t>
      </w:r>
      <w:proofErr w:type="spellEnd"/>
      <w:r>
        <w:rPr>
          <w:rFonts w:cs="Times New Roman"/>
          <w:szCs w:val="24"/>
        </w:rPr>
        <w:t>), které by byly příliš „intelektuální“ a zněly by dospěle, dělí básník verše vedví (</w:t>
      </w:r>
      <w:proofErr w:type="spellStart"/>
      <w:r>
        <w:rPr>
          <w:rFonts w:cs="Times New Roman"/>
          <w:szCs w:val="24"/>
        </w:rPr>
        <w:t>abac</w:t>
      </w:r>
      <w:proofErr w:type="spellEnd"/>
      <w:r>
        <w:rPr>
          <w:rFonts w:cs="Times New Roman"/>
          <w:szCs w:val="24"/>
        </w:rPr>
        <w:t>), aby zněly víc jako „básnička“, jaká bývá typická pro dobu dětství než jako hluboce reflexivní úvaha s dlouhými větami ve verši. Uchazeč by měl ukázat, jak si představuje úkol, který by k tomu žákům zadal. Například:</w:t>
      </w:r>
    </w:p>
    <w:p w14:paraId="06440A46" w14:textId="3FA71C24" w:rsidR="001A22CE" w:rsidRDefault="001A22CE" w:rsidP="006764F2">
      <w:pPr>
        <w:widowControl w:val="0"/>
        <w:tabs>
          <w:tab w:val="left" w:pos="1080"/>
        </w:tabs>
        <w:suppressAutoHyphens/>
        <w:spacing w:after="120" w:line="300" w:lineRule="atLeast"/>
      </w:pPr>
      <w:r>
        <w:rPr>
          <w:rFonts w:cs="Times New Roman"/>
          <w:i/>
          <w:iCs/>
          <w:szCs w:val="24"/>
        </w:rPr>
        <w:t xml:space="preserve">Přepište </w:t>
      </w:r>
      <w:r>
        <w:rPr>
          <w:rFonts w:cs="Times New Roman"/>
          <w:i/>
          <w:iCs/>
          <w:szCs w:val="24"/>
          <w:u w:val="single"/>
        </w:rPr>
        <w:t>doslovně</w:t>
      </w:r>
      <w:r>
        <w:rPr>
          <w:rFonts w:cs="Times New Roman"/>
          <w:i/>
          <w:iCs/>
          <w:szCs w:val="24"/>
        </w:rPr>
        <w:t xml:space="preserve"> poslední tři sloky (od „Jak Robinson kdys“ až po „bloudím po ostrově“) tak, aby na konci každého z veršů byl vždy rým. Ve dvojici si pak navzájem polohlasem, ale procítěně předneste původní a novou verzi, a posuďte, jaké z té proměny vidíte efekty</w:t>
      </w:r>
      <w:r w:rsidR="00957F11">
        <w:rPr>
          <w:rFonts w:cs="Times New Roman"/>
          <w:szCs w:val="24"/>
        </w:rPr>
        <w:t>.</w:t>
      </w:r>
      <w:bookmarkStart w:id="1" w:name="_GoBack"/>
      <w:bookmarkEnd w:id="1"/>
    </w:p>
    <w:sectPr w:rsidR="001A22CE">
      <w:type w:val="continuous"/>
      <w:pgSz w:w="12240" w:h="15840"/>
      <w:pgMar w:top="709" w:right="1418" w:bottom="766" w:left="1418" w:header="0"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30E5" w14:textId="77777777" w:rsidR="00B503DB" w:rsidRDefault="00B503DB">
      <w:pPr>
        <w:spacing w:after="0" w:line="240" w:lineRule="auto"/>
      </w:pPr>
      <w:r>
        <w:separator/>
      </w:r>
    </w:p>
  </w:endnote>
  <w:endnote w:type="continuationSeparator" w:id="0">
    <w:p w14:paraId="5499E294" w14:textId="77777777" w:rsidR="00B503DB" w:rsidRDefault="00B5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xi Serif">
    <w:altName w:val="Cambria"/>
    <w:charset w:val="01"/>
    <w:family w:val="roman"/>
    <w:pitch w:val="variable"/>
  </w:font>
  <w:font w:name="Luxi Sans">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72C7" w14:textId="77777777" w:rsidR="00997F6C" w:rsidRDefault="001A22CE">
    <w:pPr>
      <w:pStyle w:val="Zpat"/>
      <w:jc w:val="right"/>
    </w:pPr>
    <w:r>
      <w:rPr>
        <w:sz w:val="20"/>
        <w:szCs w:val="20"/>
      </w:rPr>
      <w:fldChar w:fldCharType="begin"/>
    </w:r>
    <w:r>
      <w:rPr>
        <w:sz w:val="20"/>
        <w:szCs w:val="20"/>
      </w:rPr>
      <w:instrText>PAGE</w:instrText>
    </w:r>
    <w:r>
      <w:rPr>
        <w:sz w:val="20"/>
        <w:szCs w:val="20"/>
      </w:rPr>
      <w:fldChar w:fldCharType="separate"/>
    </w:r>
    <w:r>
      <w:rPr>
        <w:sz w:val="20"/>
        <w:szCs w:val="20"/>
      </w:rPr>
      <w:t>8</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Pr>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828D" w14:textId="77777777" w:rsidR="00B503DB" w:rsidRDefault="00B503DB">
      <w:pPr>
        <w:spacing w:after="0" w:line="240" w:lineRule="auto"/>
      </w:pPr>
      <w:r>
        <w:separator/>
      </w:r>
    </w:p>
  </w:footnote>
  <w:footnote w:type="continuationSeparator" w:id="0">
    <w:p w14:paraId="0610AF61" w14:textId="77777777" w:rsidR="00B503DB" w:rsidRDefault="00B50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503DA"/>
    <w:multiLevelType w:val="multilevel"/>
    <w:tmpl w:val="F4A62A0C"/>
    <w:lvl w:ilvl="0">
      <w:start w:val="1"/>
      <w:numFmt w:val="decimal"/>
      <w:lvlText w:val="%1."/>
      <w:lvlJc w:val="left"/>
      <w:pPr>
        <w:ind w:left="720" w:hanging="360"/>
      </w:pPr>
    </w:lvl>
    <w:lvl w:ilvl="1">
      <w:start w:val="1"/>
      <w:numFmt w:val="bullet"/>
      <w:lvlText w:val=""/>
      <w:lvlJc w:val="left"/>
      <w:pPr>
        <w:ind w:left="1440" w:hanging="360"/>
      </w:pPr>
      <w:rPr>
        <w:rFonts w:ascii="Wingdings" w:hAnsi="Wingdings" w:cs="Wingdings" w:hint="default"/>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C20E4F"/>
    <w:multiLevelType w:val="multilevel"/>
    <w:tmpl w:val="3CD8B9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351CF4"/>
    <w:multiLevelType w:val="multilevel"/>
    <w:tmpl w:val="7C5658A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6C"/>
    <w:rsid w:val="00026E95"/>
    <w:rsid w:val="000313A2"/>
    <w:rsid w:val="00060C7B"/>
    <w:rsid w:val="000B58F1"/>
    <w:rsid w:val="000C0C09"/>
    <w:rsid w:val="000F6949"/>
    <w:rsid w:val="00104236"/>
    <w:rsid w:val="001154C1"/>
    <w:rsid w:val="0012158E"/>
    <w:rsid w:val="00144425"/>
    <w:rsid w:val="0019371B"/>
    <w:rsid w:val="001A22CE"/>
    <w:rsid w:val="001D1FD6"/>
    <w:rsid w:val="0021350F"/>
    <w:rsid w:val="00257A26"/>
    <w:rsid w:val="00271134"/>
    <w:rsid w:val="00273707"/>
    <w:rsid w:val="002A0B0B"/>
    <w:rsid w:val="002B2E2C"/>
    <w:rsid w:val="002C19CD"/>
    <w:rsid w:val="002D681E"/>
    <w:rsid w:val="00311592"/>
    <w:rsid w:val="00322083"/>
    <w:rsid w:val="00332051"/>
    <w:rsid w:val="00381709"/>
    <w:rsid w:val="003B101C"/>
    <w:rsid w:val="003C0604"/>
    <w:rsid w:val="003C708C"/>
    <w:rsid w:val="003F2BAC"/>
    <w:rsid w:val="004019DE"/>
    <w:rsid w:val="00412908"/>
    <w:rsid w:val="00450416"/>
    <w:rsid w:val="0046744E"/>
    <w:rsid w:val="00490D60"/>
    <w:rsid w:val="00492B63"/>
    <w:rsid w:val="004B1BE1"/>
    <w:rsid w:val="004D30CC"/>
    <w:rsid w:val="004D4973"/>
    <w:rsid w:val="005102D3"/>
    <w:rsid w:val="00514596"/>
    <w:rsid w:val="00556591"/>
    <w:rsid w:val="00606A32"/>
    <w:rsid w:val="006228C5"/>
    <w:rsid w:val="006627CD"/>
    <w:rsid w:val="00671ADC"/>
    <w:rsid w:val="006764F2"/>
    <w:rsid w:val="006954FA"/>
    <w:rsid w:val="006B27EA"/>
    <w:rsid w:val="006C7F40"/>
    <w:rsid w:val="006D2047"/>
    <w:rsid w:val="006D380E"/>
    <w:rsid w:val="006D3BE3"/>
    <w:rsid w:val="006E473A"/>
    <w:rsid w:val="006F4EB3"/>
    <w:rsid w:val="00700F84"/>
    <w:rsid w:val="00726DB0"/>
    <w:rsid w:val="00744542"/>
    <w:rsid w:val="007D7B21"/>
    <w:rsid w:val="00817618"/>
    <w:rsid w:val="00817F76"/>
    <w:rsid w:val="00823FFF"/>
    <w:rsid w:val="008253CF"/>
    <w:rsid w:val="008D4897"/>
    <w:rsid w:val="009057FD"/>
    <w:rsid w:val="00920075"/>
    <w:rsid w:val="00922244"/>
    <w:rsid w:val="00932B23"/>
    <w:rsid w:val="00957F11"/>
    <w:rsid w:val="00963438"/>
    <w:rsid w:val="00972901"/>
    <w:rsid w:val="00997F6C"/>
    <w:rsid w:val="009A6C4A"/>
    <w:rsid w:val="009C3AF9"/>
    <w:rsid w:val="009D404A"/>
    <w:rsid w:val="00A67E3B"/>
    <w:rsid w:val="00A84FC2"/>
    <w:rsid w:val="00AD6983"/>
    <w:rsid w:val="00AF469B"/>
    <w:rsid w:val="00AF66DD"/>
    <w:rsid w:val="00B373E1"/>
    <w:rsid w:val="00B43327"/>
    <w:rsid w:val="00B503DB"/>
    <w:rsid w:val="00BD478E"/>
    <w:rsid w:val="00C60D7E"/>
    <w:rsid w:val="00CC6CB9"/>
    <w:rsid w:val="00D00389"/>
    <w:rsid w:val="00D15129"/>
    <w:rsid w:val="00D17422"/>
    <w:rsid w:val="00D20B38"/>
    <w:rsid w:val="00D429C5"/>
    <w:rsid w:val="00D5021D"/>
    <w:rsid w:val="00D50ED4"/>
    <w:rsid w:val="00D761D7"/>
    <w:rsid w:val="00D97ADE"/>
    <w:rsid w:val="00DB0145"/>
    <w:rsid w:val="00DD1B0D"/>
    <w:rsid w:val="00DE4C49"/>
    <w:rsid w:val="00DF7F49"/>
    <w:rsid w:val="00E17DA3"/>
    <w:rsid w:val="00E212B9"/>
    <w:rsid w:val="00E50F84"/>
    <w:rsid w:val="00E77C16"/>
    <w:rsid w:val="00EA7E31"/>
    <w:rsid w:val="00EB7762"/>
    <w:rsid w:val="00EE6113"/>
    <w:rsid w:val="00F11E55"/>
    <w:rsid w:val="00F15240"/>
    <w:rsid w:val="00F50B1D"/>
    <w:rsid w:val="00F64707"/>
    <w:rsid w:val="00F6482D"/>
    <w:rsid w:val="00F8773F"/>
    <w:rsid w:val="00FA30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79DC"/>
  <w15:docId w15:val="{9749DD79-5B0C-4DCC-B1A4-05E0E1B5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02D3"/>
    <w:pPr>
      <w:spacing w:after="80" w:line="259" w:lineRule="auto"/>
      <w:jc w:val="both"/>
    </w:pPr>
    <w:rPr>
      <w:rFonts w:ascii="Cambria" w:hAnsi="Cambria"/>
      <w:sz w:val="24"/>
    </w:rPr>
  </w:style>
  <w:style w:type="paragraph" w:styleId="Nadpis1">
    <w:name w:val="heading 1"/>
    <w:basedOn w:val="Normln"/>
    <w:next w:val="Normln"/>
    <w:link w:val="Nadpis1Char"/>
    <w:uiPriority w:val="9"/>
    <w:qFormat/>
    <w:rsid w:val="00957F11"/>
    <w:pPr>
      <w:spacing w:before="200" w:after="300"/>
      <w:outlineLvl w:val="0"/>
    </w:pPr>
    <w:rPr>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semiHidden/>
    <w:qFormat/>
    <w:rsid w:val="00973670"/>
    <w:rPr>
      <w:rFonts w:ascii="Luxi Serif" w:eastAsia="Luxi Sans" w:hAnsi="Luxi Serif" w:cs="Calibri"/>
      <w:sz w:val="24"/>
      <w:szCs w:val="24"/>
      <w:lang w:eastAsia="ar-SA"/>
    </w:rPr>
  </w:style>
  <w:style w:type="character" w:styleId="Siln">
    <w:name w:val="Strong"/>
    <w:uiPriority w:val="22"/>
    <w:qFormat/>
    <w:rsid w:val="00973670"/>
    <w:rPr>
      <w:b/>
      <w:bCs/>
    </w:rPr>
  </w:style>
  <w:style w:type="character" w:customStyle="1" w:styleId="ZhlavChar">
    <w:name w:val="Záhlaví Char"/>
    <w:basedOn w:val="Standardnpsmoodstavce"/>
    <w:link w:val="Zhlav"/>
    <w:uiPriority w:val="99"/>
    <w:qFormat/>
    <w:rsid w:val="004D0CE2"/>
    <w:rPr>
      <w:rFonts w:ascii="Cambria" w:hAnsi="Cambria"/>
      <w:sz w:val="24"/>
    </w:rPr>
  </w:style>
  <w:style w:type="character" w:customStyle="1" w:styleId="ZpatChar">
    <w:name w:val="Zápatí Char"/>
    <w:basedOn w:val="Standardnpsmoodstavce"/>
    <w:link w:val="Zpat"/>
    <w:uiPriority w:val="99"/>
    <w:qFormat/>
    <w:rsid w:val="004D0CE2"/>
    <w:rPr>
      <w:rFonts w:ascii="Cambria" w:hAnsi="Cambria"/>
      <w:sz w:val="24"/>
    </w:rPr>
  </w:style>
  <w:style w:type="character" w:customStyle="1" w:styleId="odrkyChar">
    <w:name w:val="odrážky Char"/>
    <w:basedOn w:val="Standardnpsmoodstavce"/>
    <w:rsid w:val="00EF6DA8"/>
    <w:rPr>
      <w:rFonts w:ascii="Cambria" w:hAnsi="Cambria" w:cs="Times New Roman"/>
      <w:sz w:val="24"/>
      <w:szCs w:val="24"/>
    </w:rPr>
  </w:style>
  <w:style w:type="character" w:customStyle="1" w:styleId="ListLabel1">
    <w:name w:val="ListLabel 1"/>
    <w:rPr>
      <w:rFonts w:cs="Times New Roman"/>
    </w:rPr>
  </w:style>
  <w:style w:type="character" w:customStyle="1" w:styleId="ListLabel2">
    <w:name w:val="ListLabel 2"/>
    <w:rPr>
      <w:rFonts w:cs="Wingdings"/>
      <w:b/>
      <w:sz w:val="28"/>
    </w:rPr>
  </w:style>
  <w:style w:type="character" w:customStyle="1" w:styleId="ListLabel3">
    <w:name w:val="ListLabel 3"/>
    <w:rPr>
      <w:rFonts w:cs="Wingdings"/>
      <w:b/>
      <w:sz w:val="28"/>
    </w:rPr>
  </w:style>
  <w:style w:type="paragraph" w:customStyle="1" w:styleId="Nadpis">
    <w:name w:val="Nadpis"/>
    <w:basedOn w:val="Normln"/>
    <w:next w:val="Zkladntex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semiHidden/>
    <w:rsid w:val="00973670"/>
    <w:pPr>
      <w:widowControl w:val="0"/>
      <w:suppressAutoHyphens/>
      <w:spacing w:after="120" w:line="240" w:lineRule="auto"/>
    </w:pPr>
    <w:rPr>
      <w:rFonts w:ascii="Luxi Serif" w:eastAsia="Luxi Sans" w:hAnsi="Luxi Serif" w:cs="Calibri"/>
      <w:szCs w:val="24"/>
      <w:lang w:eastAsia="ar-SA"/>
    </w:rPr>
  </w:style>
  <w:style w:type="paragraph" w:styleId="Seznam">
    <w:name w:val="List"/>
    <w:basedOn w:val="Zkladntext"/>
    <w:rPr>
      <w:rFonts w:cs="Lohit Devanagari"/>
    </w:rPr>
  </w:style>
  <w:style w:type="paragraph" w:styleId="Titulek">
    <w:name w:val="caption"/>
    <w:basedOn w:val="Normln"/>
    <w:pPr>
      <w:suppressLineNumbers/>
      <w:spacing w:before="120" w:after="120"/>
    </w:pPr>
    <w:rPr>
      <w:rFonts w:cs="Lohit Devanagari"/>
      <w:i/>
      <w:iCs/>
      <w:szCs w:val="24"/>
    </w:rPr>
  </w:style>
  <w:style w:type="paragraph" w:customStyle="1" w:styleId="Rejstk">
    <w:name w:val="Rejstřík"/>
    <w:basedOn w:val="Normln"/>
    <w:pPr>
      <w:suppressLineNumbers/>
    </w:pPr>
    <w:rPr>
      <w:rFonts w:cs="Lohit Devanagari"/>
    </w:rPr>
  </w:style>
  <w:style w:type="paragraph" w:styleId="Odstavecseseznamem">
    <w:name w:val="List Paragraph"/>
    <w:basedOn w:val="Normln"/>
    <w:uiPriority w:val="34"/>
    <w:qFormat/>
    <w:rsid w:val="00973670"/>
    <w:pPr>
      <w:spacing w:line="252"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4D0CE2"/>
    <w:pPr>
      <w:tabs>
        <w:tab w:val="center" w:pos="4536"/>
        <w:tab w:val="right" w:pos="9072"/>
      </w:tabs>
      <w:spacing w:after="0" w:line="240" w:lineRule="auto"/>
    </w:pPr>
  </w:style>
  <w:style w:type="paragraph" w:styleId="Zpat">
    <w:name w:val="footer"/>
    <w:basedOn w:val="Normln"/>
    <w:link w:val="ZpatChar"/>
    <w:uiPriority w:val="99"/>
    <w:unhideWhenUsed/>
    <w:rsid w:val="004D0CE2"/>
    <w:pPr>
      <w:tabs>
        <w:tab w:val="center" w:pos="4536"/>
        <w:tab w:val="right" w:pos="9072"/>
      </w:tabs>
      <w:spacing w:after="0" w:line="240" w:lineRule="auto"/>
    </w:pPr>
  </w:style>
  <w:style w:type="paragraph" w:customStyle="1" w:styleId="odrky">
    <w:name w:val="odrážky"/>
    <w:basedOn w:val="Normln"/>
    <w:rsid w:val="00EF6DA8"/>
    <w:pPr>
      <w:widowControl w:val="0"/>
      <w:tabs>
        <w:tab w:val="left" w:pos="1440"/>
      </w:tabs>
      <w:suppressAutoHyphens/>
      <w:spacing w:after="120" w:line="240" w:lineRule="auto"/>
      <w:ind w:left="1208" w:hanging="357"/>
    </w:pPr>
    <w:rPr>
      <w:rFonts w:cs="Times New Roman"/>
      <w:szCs w:val="24"/>
    </w:rPr>
  </w:style>
  <w:style w:type="character" w:customStyle="1" w:styleId="Nadpis1Char">
    <w:name w:val="Nadpis 1 Char"/>
    <w:basedOn w:val="Standardnpsmoodstavce"/>
    <w:link w:val="Nadpis1"/>
    <w:uiPriority w:val="9"/>
    <w:rsid w:val="00957F11"/>
    <w:rPr>
      <w:rFonts w:ascii="Cambria" w:hAnsi="Cambri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2553</Words>
  <Characters>15068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KČL</dc:creator>
  <dc:description/>
  <cp:lastModifiedBy>Šplíchal</cp:lastModifiedBy>
  <cp:revision>89</cp:revision>
  <cp:lastPrinted>2020-04-05T13:28:00Z</cp:lastPrinted>
  <dcterms:created xsi:type="dcterms:W3CDTF">2020-04-04T09:31:00Z</dcterms:created>
  <dcterms:modified xsi:type="dcterms:W3CDTF">2020-04-05T13:30:00Z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