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654E7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sz w:val="32"/>
          <w:szCs w:val="32"/>
        </w:rPr>
        <w:t>Pokyny pro zápis na katedře hudební výchovy</w:t>
      </w:r>
      <w:r>
        <w:rPr>
          <w:rStyle w:val="eop"/>
          <w:sz w:val="32"/>
          <w:szCs w:val="32"/>
        </w:rPr>
        <w:t> </w:t>
      </w:r>
    </w:p>
    <w:p w14:paraId="2ED654E8" w14:textId="1DD7ADC8" w:rsidR="002D2DDC" w:rsidRDefault="00976FA8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zimní</w:t>
      </w:r>
      <w:r w:rsidR="002D2DDC">
        <w:rPr>
          <w:rStyle w:val="normaltextrun"/>
          <w:sz w:val="32"/>
          <w:szCs w:val="32"/>
        </w:rPr>
        <w:t xml:space="preserve"> semestr 202</w:t>
      </w:r>
      <w:r w:rsidR="00B602DC">
        <w:rPr>
          <w:rStyle w:val="normaltextrun"/>
          <w:sz w:val="32"/>
          <w:szCs w:val="32"/>
        </w:rPr>
        <w:t>3</w:t>
      </w:r>
      <w:r w:rsidR="002D2DDC">
        <w:rPr>
          <w:rStyle w:val="normaltextrun"/>
          <w:sz w:val="32"/>
          <w:szCs w:val="32"/>
        </w:rPr>
        <w:t>/202</w:t>
      </w:r>
      <w:r w:rsidR="00B602DC">
        <w:rPr>
          <w:rStyle w:val="normaltextrun"/>
          <w:sz w:val="32"/>
          <w:szCs w:val="32"/>
        </w:rPr>
        <w:t>4</w:t>
      </w:r>
      <w:r w:rsidR="002D2DDC">
        <w:rPr>
          <w:rStyle w:val="eop"/>
          <w:sz w:val="32"/>
          <w:szCs w:val="32"/>
        </w:rPr>
        <w:t> </w:t>
      </w:r>
    </w:p>
    <w:p w14:paraId="2ED654E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4E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649FD48" w14:textId="25BC555C" w:rsidR="0024081C" w:rsidRDefault="00B1201F" w:rsidP="002D2DD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V pokynech jsou uvedeny pouze předměty, u nichž je třeba doplňující komentář. </w:t>
      </w:r>
      <w:r w:rsidR="00DB6DB2">
        <w:rPr>
          <w:rStyle w:val="normaltextrun"/>
        </w:rPr>
        <w:t xml:space="preserve">Studenti si zapisují </w:t>
      </w:r>
      <w:r w:rsidR="00853B3D">
        <w:rPr>
          <w:rStyle w:val="normaltextrun"/>
        </w:rPr>
        <w:t xml:space="preserve">i další </w:t>
      </w:r>
      <w:r w:rsidR="00DB6DB2">
        <w:rPr>
          <w:rStyle w:val="normaltextrun"/>
        </w:rPr>
        <w:t xml:space="preserve">předměty </w:t>
      </w:r>
      <w:r w:rsidR="00853B3D">
        <w:rPr>
          <w:rStyle w:val="normaltextrun"/>
        </w:rPr>
        <w:t>ze</w:t>
      </w:r>
      <w:r w:rsidR="00DB6DB2">
        <w:rPr>
          <w:rStyle w:val="normaltextrun"/>
        </w:rPr>
        <w:t xml:space="preserve"> svého studijního plánu.</w:t>
      </w:r>
    </w:p>
    <w:p w14:paraId="5F8C3A88" w14:textId="77777777" w:rsidR="00DB6DB2" w:rsidRDefault="00DB6DB2" w:rsidP="002D2DD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ED654EB" w14:textId="28E6EE80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 případě jakýchkoliv nejasností se obraťte na </w:t>
      </w:r>
      <w:r w:rsidR="009906FA">
        <w:rPr>
          <w:rStyle w:val="normaltextrun"/>
        </w:rPr>
        <w:t>dr. Leonu Stříteskou</w:t>
      </w:r>
      <w:r w:rsidR="00377CE9">
        <w:rPr>
          <w:rStyle w:val="spellingerror"/>
        </w:rPr>
        <w:t xml:space="preserve"> či </w:t>
      </w:r>
      <w:r w:rsidR="00692B86">
        <w:rPr>
          <w:rStyle w:val="spellingerror"/>
        </w:rPr>
        <w:t>Milenu Šejvlovou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2ED654E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4E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Všechny problémy je třeba vyřešit do začátku semestru, poté jsou změny v SIS velmi obtížné, časově náročné, a navíc s nejistým úspěchem. (Musí se totiž řešit pouze žádostí ke studijním proděkankám.)  </w:t>
      </w:r>
      <w:r>
        <w:rPr>
          <w:rStyle w:val="eop"/>
        </w:rPr>
        <w:t> </w:t>
      </w:r>
    </w:p>
    <w:p w14:paraId="2ED654EE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ED654EF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t>Hudební výchova</w:t>
      </w:r>
      <w:r>
        <w:rPr>
          <w:rStyle w:val="eop"/>
          <w:sz w:val="36"/>
          <w:szCs w:val="36"/>
        </w:rPr>
        <w:t> </w:t>
      </w:r>
    </w:p>
    <w:p w14:paraId="2ED654F0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ED654F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 </w:t>
      </w:r>
      <w:r>
        <w:rPr>
          <w:rStyle w:val="eop"/>
        </w:rPr>
        <w:t> </w:t>
      </w:r>
    </w:p>
    <w:p w14:paraId="2ED654F2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4F3" w14:textId="4188E3AD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Hlasová a nástrojová příprava I</w:t>
      </w:r>
      <w:r>
        <w:rPr>
          <w:rStyle w:val="tabchar"/>
          <w:rFonts w:ascii="Calibri" w:hAnsi="Calibri" w:cs="Calibri"/>
        </w:rPr>
        <w:t xml:space="preserve"> </w:t>
      </w:r>
      <w:r w:rsidR="00D4680E">
        <w:rPr>
          <w:rStyle w:val="tabchar"/>
          <w:rFonts w:ascii="Calibri" w:hAnsi="Calibri" w:cs="Calibri"/>
        </w:rPr>
        <w:tab/>
      </w:r>
      <w:r w:rsidR="00C34D09">
        <w:rPr>
          <w:rStyle w:val="normaltextrun"/>
        </w:rPr>
        <w:t xml:space="preserve">Studenti se zapisují do hlasové i nástrojové přípravy do jednoho rozvrhového lístku. Výuka probíhá individuálně v malých skupinách, přidělení k vyučujícím zajišťuje dr. V. Gregor (nástroj) a Mgr. L. </w:t>
      </w:r>
      <w:proofErr w:type="spellStart"/>
      <w:r w:rsidR="00F302B3">
        <w:rPr>
          <w:rStyle w:val="normaltextrun"/>
        </w:rPr>
        <w:t>Filippi</w:t>
      </w:r>
      <w:proofErr w:type="spellEnd"/>
      <w:r w:rsidR="00C34D09">
        <w:rPr>
          <w:rStyle w:val="normaltextrun"/>
        </w:rPr>
        <w:t xml:space="preserve"> (zpěv). V nástrojové přípravě si studenti volí klavír či housle.</w:t>
      </w:r>
      <w:r w:rsidR="001D748A">
        <w:rPr>
          <w:rStyle w:val="normaltextrun"/>
        </w:rPr>
        <w:t xml:space="preserve"> </w:t>
      </w:r>
      <w:r>
        <w:rPr>
          <w:rStyle w:val="eop"/>
        </w:rPr>
        <w:t> </w:t>
      </w:r>
    </w:p>
    <w:p w14:paraId="2ED654F4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7E8753D" w14:textId="67E2016F" w:rsidR="00B22F0A" w:rsidRDefault="000334B3" w:rsidP="002D2DDC">
      <w:pPr>
        <w:pStyle w:val="paragraph"/>
        <w:spacing w:before="0" w:beforeAutospacing="0" w:after="0" w:afterAutospacing="0"/>
        <w:ind w:left="4245" w:hanging="4245"/>
        <w:textAlignment w:val="baseline"/>
      </w:pPr>
      <w:r>
        <w:t>Hudební nauka v teorii a praxi</w:t>
      </w:r>
      <w:r>
        <w:tab/>
      </w:r>
      <w:r>
        <w:tab/>
        <w:t>Předmět se realizuje jako Hudební nauka a Intonace a sluchová analýza. Obě části předmětu jsou vypisovány ve 2 paralelkách</w:t>
      </w:r>
      <w:r w:rsidR="00B22F0A">
        <w:t>.</w:t>
      </w:r>
    </w:p>
    <w:p w14:paraId="645DEC7E" w14:textId="77777777" w:rsidR="00B22F0A" w:rsidRDefault="00B22F0A" w:rsidP="002D2DDC">
      <w:pPr>
        <w:pStyle w:val="paragraph"/>
        <w:spacing w:before="0" w:beforeAutospacing="0" w:after="0" w:afterAutospacing="0"/>
        <w:ind w:left="4245" w:hanging="4245"/>
        <w:textAlignment w:val="baseline"/>
      </w:pPr>
    </w:p>
    <w:p w14:paraId="4BE66C31" w14:textId="16812488" w:rsidR="00B22F0A" w:rsidRPr="00B22F0A" w:rsidRDefault="00B22F0A" w:rsidP="00B22F0A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B22F0A">
        <w:rPr>
          <w:rFonts w:ascii="Times New Roman" w:hAnsi="Times New Roman" w:cs="Times New Roman"/>
          <w:sz w:val="24"/>
          <w:szCs w:val="24"/>
        </w:rPr>
        <w:t>Sborová a orchestrální praxe I</w:t>
      </w:r>
      <w:r w:rsidRPr="00B22F0A">
        <w:rPr>
          <w:rFonts w:ascii="Times New Roman" w:hAnsi="Times New Roman" w:cs="Times New Roman"/>
          <w:sz w:val="24"/>
          <w:szCs w:val="24"/>
        </w:rPr>
        <w:tab/>
        <w:t>Studenti si volí sbor nebo orchestr.</w:t>
      </w:r>
    </w:p>
    <w:p w14:paraId="61D17522" w14:textId="72C6BF0B" w:rsidR="00B22F0A" w:rsidRPr="00B22F0A" w:rsidRDefault="00B22F0A" w:rsidP="00B22F0A">
      <w:pPr>
        <w:ind w:left="4242" w:hanging="1410"/>
        <w:rPr>
          <w:rFonts w:ascii="Times New Roman" w:hAnsi="Times New Roman" w:cs="Times New Roman"/>
          <w:sz w:val="24"/>
          <w:szCs w:val="24"/>
        </w:rPr>
      </w:pPr>
      <w:r w:rsidRPr="00B22F0A">
        <w:rPr>
          <w:rFonts w:ascii="Times New Roman" w:hAnsi="Times New Roman" w:cs="Times New Roman"/>
          <w:sz w:val="24"/>
          <w:szCs w:val="24"/>
        </w:rPr>
        <w:t xml:space="preserve">Sbor: </w:t>
      </w:r>
      <w:r w:rsidRPr="00B22F0A">
        <w:rPr>
          <w:rFonts w:ascii="Times New Roman" w:hAnsi="Times New Roman" w:cs="Times New Roman"/>
          <w:sz w:val="24"/>
          <w:szCs w:val="24"/>
        </w:rPr>
        <w:tab/>
      </w:r>
      <w:r w:rsidRPr="00B22F0A">
        <w:rPr>
          <w:rFonts w:ascii="Times New Roman" w:hAnsi="Times New Roman" w:cs="Times New Roman"/>
          <w:sz w:val="24"/>
          <w:szCs w:val="24"/>
        </w:rPr>
        <w:tab/>
        <w:t>Muži navštěvují Smíšený sbor (d</w:t>
      </w:r>
      <w:r>
        <w:rPr>
          <w:rFonts w:ascii="Times New Roman" w:hAnsi="Times New Roman" w:cs="Times New Roman"/>
          <w:sz w:val="24"/>
          <w:szCs w:val="24"/>
        </w:rPr>
        <w:t>oc</w:t>
      </w:r>
      <w:r w:rsidRPr="00B22F0A">
        <w:rPr>
          <w:rFonts w:ascii="Times New Roman" w:hAnsi="Times New Roman" w:cs="Times New Roman"/>
          <w:sz w:val="24"/>
          <w:szCs w:val="24"/>
        </w:rPr>
        <w:t xml:space="preserve">. M. Valášek) v úterý 9.–10. vyuč. hodinu v Celetné, uč. C1. </w:t>
      </w:r>
    </w:p>
    <w:p w14:paraId="3B877151" w14:textId="77777777" w:rsidR="00B22F0A" w:rsidRPr="00B22F0A" w:rsidRDefault="00B22F0A" w:rsidP="00B22F0A">
      <w:pPr>
        <w:ind w:left="4253" w:hanging="5"/>
        <w:rPr>
          <w:rFonts w:ascii="Times New Roman" w:hAnsi="Times New Roman" w:cs="Times New Roman"/>
          <w:sz w:val="24"/>
          <w:szCs w:val="24"/>
        </w:rPr>
      </w:pPr>
      <w:r w:rsidRPr="00B22F0A">
        <w:rPr>
          <w:rFonts w:ascii="Times New Roman" w:hAnsi="Times New Roman" w:cs="Times New Roman"/>
          <w:sz w:val="24"/>
          <w:szCs w:val="24"/>
        </w:rPr>
        <w:t>Ženy navštěvují dívčí sbor 1. ročníku (Mgr. J. Veverková) v úterý 9.–10. vyuč. hodinu v C12. Zápis do Komorního ženského sboru (Mgr. J. Veverková), úterý 11.–12. vyuč. hod. v C1 je třeba dojednat s Mgr. J. Veverkovou.</w:t>
      </w:r>
    </w:p>
    <w:p w14:paraId="561313B4" w14:textId="771D9683" w:rsidR="00B22F0A" w:rsidRPr="00B22F0A" w:rsidRDefault="00B22F0A" w:rsidP="00B22F0A">
      <w:pPr>
        <w:ind w:left="4253" w:hanging="1421"/>
        <w:rPr>
          <w:rFonts w:ascii="Times New Roman" w:hAnsi="Times New Roman" w:cs="Times New Roman"/>
          <w:sz w:val="24"/>
          <w:szCs w:val="24"/>
        </w:rPr>
      </w:pPr>
      <w:r w:rsidRPr="00B22F0A">
        <w:rPr>
          <w:rFonts w:ascii="Times New Roman" w:hAnsi="Times New Roman" w:cs="Times New Roman"/>
          <w:sz w:val="24"/>
          <w:szCs w:val="24"/>
        </w:rPr>
        <w:t>Orchestr:</w:t>
      </w:r>
      <w:r w:rsidRPr="00B22F0A">
        <w:rPr>
          <w:rFonts w:ascii="Times New Roman" w:hAnsi="Times New Roman" w:cs="Times New Roman"/>
          <w:sz w:val="24"/>
          <w:szCs w:val="24"/>
        </w:rPr>
        <w:tab/>
        <w:t xml:space="preserve">Pokročilí studenti hrající na </w:t>
      </w:r>
      <w:proofErr w:type="spellStart"/>
      <w:r w:rsidRPr="00B22F0A">
        <w:rPr>
          <w:rFonts w:ascii="Times New Roman" w:hAnsi="Times New Roman" w:cs="Times New Roman"/>
          <w:sz w:val="24"/>
          <w:szCs w:val="24"/>
        </w:rPr>
        <w:t>smyčc</w:t>
      </w:r>
      <w:proofErr w:type="spellEnd"/>
      <w:r w:rsidRPr="00B22F0A">
        <w:rPr>
          <w:rFonts w:ascii="Times New Roman" w:hAnsi="Times New Roman" w:cs="Times New Roman"/>
          <w:sz w:val="24"/>
          <w:szCs w:val="24"/>
        </w:rPr>
        <w:t>. nástroje se hlásí do Komorního orchestru (</w:t>
      </w:r>
      <w:r w:rsidR="006C49E2">
        <w:rPr>
          <w:rFonts w:ascii="Times New Roman" w:hAnsi="Times New Roman" w:cs="Times New Roman"/>
          <w:sz w:val="24"/>
          <w:szCs w:val="24"/>
        </w:rPr>
        <w:t>d</w:t>
      </w:r>
      <w:r w:rsidR="006325A6">
        <w:rPr>
          <w:rFonts w:ascii="Times New Roman" w:hAnsi="Times New Roman" w:cs="Times New Roman"/>
          <w:sz w:val="24"/>
          <w:szCs w:val="24"/>
        </w:rPr>
        <w:t>oc. M. Valášek</w:t>
      </w:r>
      <w:r w:rsidRPr="00B22F0A">
        <w:rPr>
          <w:rFonts w:ascii="Times New Roman" w:hAnsi="Times New Roman" w:cs="Times New Roman"/>
          <w:sz w:val="24"/>
          <w:szCs w:val="24"/>
        </w:rPr>
        <w:t>) v pondělí 12.–13. vyuč. hod. v R107. Studenti hrající na další nástroje symfonického orchestru se mohou hlásit do Symfonického orchestru (Bc. J. Vondráček) v úterý v</w:t>
      </w:r>
      <w:r w:rsidR="00550393">
        <w:rPr>
          <w:rFonts w:ascii="Times New Roman" w:hAnsi="Times New Roman" w:cs="Times New Roman"/>
          <w:sz w:val="24"/>
          <w:szCs w:val="24"/>
        </w:rPr>
        <w:t> 18.00</w:t>
      </w:r>
      <w:r w:rsidRPr="00B22F0A">
        <w:rPr>
          <w:rFonts w:ascii="Times New Roman" w:hAnsi="Times New Roman" w:cs="Times New Roman"/>
          <w:sz w:val="24"/>
          <w:szCs w:val="24"/>
        </w:rPr>
        <w:t xml:space="preserve"> v ZUŠ Music Art na Barrandově. Kontaktujte vyučujícího </w:t>
      </w:r>
      <w:hyperlink r:id="rId4" w:history="1">
        <w:r w:rsidRPr="00B22F0A">
          <w:rPr>
            <w:rStyle w:val="Hypertextovodkaz"/>
            <w:rFonts w:ascii="Times New Roman" w:hAnsi="Times New Roman" w:cs="Times New Roman"/>
            <w:sz w:val="24"/>
            <w:szCs w:val="24"/>
          </w:rPr>
          <w:t>reditel@musicart.cz</w:t>
        </w:r>
      </w:hyperlink>
      <w:r w:rsidRPr="00B22F0A">
        <w:rPr>
          <w:rFonts w:ascii="Times New Roman" w:hAnsi="Times New Roman" w:cs="Times New Roman"/>
          <w:sz w:val="24"/>
          <w:szCs w:val="24"/>
        </w:rPr>
        <w:t>.</w:t>
      </w:r>
    </w:p>
    <w:p w14:paraId="2ED654F6" w14:textId="38B5220F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4F7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2ED654F8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</w:t>
      </w:r>
      <w:r>
        <w:rPr>
          <w:rStyle w:val="eop"/>
        </w:rPr>
        <w:t> </w:t>
      </w:r>
    </w:p>
    <w:p w14:paraId="2ED654F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541EB9" w14:textId="08318B42" w:rsidR="00B67897" w:rsidRPr="00B67897" w:rsidRDefault="002D2DDC" w:rsidP="005712A1">
      <w:pPr>
        <w:ind w:left="4245" w:hanging="4245"/>
        <w:rPr>
          <w:rFonts w:ascii="Times New Roman" w:hAnsi="Times New Roman" w:cs="Times New Roman"/>
        </w:rPr>
      </w:pPr>
      <w:r w:rsidRPr="00087A0A">
        <w:rPr>
          <w:rStyle w:val="normaltextrun"/>
          <w:rFonts w:ascii="Times New Roman" w:hAnsi="Times New Roman" w:cs="Times New Roman"/>
          <w:sz w:val="24"/>
          <w:szCs w:val="24"/>
        </w:rPr>
        <w:t>Hlas</w:t>
      </w:r>
      <w:r w:rsidR="00AD7CC2" w:rsidRPr="00087A0A">
        <w:rPr>
          <w:rStyle w:val="normaltextrun"/>
          <w:rFonts w:ascii="Times New Roman" w:hAnsi="Times New Roman" w:cs="Times New Roman"/>
          <w:sz w:val="24"/>
          <w:szCs w:val="24"/>
        </w:rPr>
        <w:t xml:space="preserve">ová </w:t>
      </w:r>
      <w:r w:rsidR="00036BCE" w:rsidRPr="00087A0A">
        <w:rPr>
          <w:rStyle w:val="normaltextrun"/>
          <w:rFonts w:ascii="Times New Roman" w:hAnsi="Times New Roman" w:cs="Times New Roman"/>
          <w:sz w:val="24"/>
          <w:szCs w:val="24"/>
        </w:rPr>
        <w:t>a nástrojová příprava III</w:t>
      </w:r>
      <w:r>
        <w:rPr>
          <w:rStyle w:val="tabchar"/>
          <w:rFonts w:ascii="Calibri" w:hAnsi="Calibri" w:cs="Calibri"/>
        </w:rPr>
        <w:t xml:space="preserve"> </w:t>
      </w:r>
      <w:r w:rsidR="001D748A">
        <w:rPr>
          <w:rStyle w:val="tabchar"/>
          <w:rFonts w:ascii="Calibri" w:hAnsi="Calibri" w:cs="Calibri"/>
        </w:rPr>
        <w:tab/>
      </w:r>
      <w:r w:rsidR="00087A0A" w:rsidRPr="00B67897">
        <w:rPr>
          <w:rFonts w:ascii="Times New Roman" w:hAnsi="Times New Roman" w:cs="Times New Roman"/>
        </w:rPr>
        <w:tab/>
      </w:r>
      <w:r w:rsidR="005712A1" w:rsidRPr="005712A1">
        <w:rPr>
          <w:rStyle w:val="normaltextrun"/>
          <w:rFonts w:ascii="Times New Roman" w:hAnsi="Times New Roman" w:cs="Times New Roman"/>
          <w:sz w:val="24"/>
          <w:szCs w:val="24"/>
        </w:rPr>
        <w:t xml:space="preserve">Studenti se zapisují do hlasové i nástrojové přípravy do jednoho rozvrhového lístku. Výuka probíhá individuálně v malých skupinách, přidělení k vyučujícím zajišťuje dr. V. Gregor (nástroj) a Mgr. L. </w:t>
      </w:r>
      <w:proofErr w:type="spellStart"/>
      <w:r w:rsidR="003B1C80">
        <w:rPr>
          <w:rStyle w:val="normaltextrun"/>
          <w:rFonts w:ascii="Times New Roman" w:hAnsi="Times New Roman" w:cs="Times New Roman"/>
          <w:sz w:val="24"/>
          <w:szCs w:val="24"/>
        </w:rPr>
        <w:t>Filippi</w:t>
      </w:r>
      <w:proofErr w:type="spellEnd"/>
      <w:r w:rsidR="003B1C80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5712A1" w:rsidRPr="005712A1">
        <w:rPr>
          <w:rStyle w:val="normaltextrun"/>
          <w:rFonts w:ascii="Times New Roman" w:hAnsi="Times New Roman" w:cs="Times New Roman"/>
          <w:sz w:val="24"/>
          <w:szCs w:val="24"/>
        </w:rPr>
        <w:t xml:space="preserve">(zpěv). </w:t>
      </w:r>
    </w:p>
    <w:p w14:paraId="2ED654FB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4FC" w14:textId="21B5CFF8" w:rsidR="002D2DDC" w:rsidRDefault="005068A5" w:rsidP="00F1368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Aplikovaná hudební teorie II</w:t>
      </w:r>
      <w:r w:rsidR="002D2DDC">
        <w:rPr>
          <w:rStyle w:val="tabchar"/>
          <w:rFonts w:ascii="Calibri" w:hAnsi="Calibri" w:cs="Calibri"/>
        </w:rPr>
        <w:t xml:space="preserve"> </w:t>
      </w:r>
      <w:r w:rsidR="00F1368C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se realizuje jako Intonace a sluchová analýza, Harmonie a kontrapunkt a Dějiny hudby.</w:t>
      </w:r>
    </w:p>
    <w:p w14:paraId="56F81789" w14:textId="06ABD6B0" w:rsidR="00182D64" w:rsidRDefault="00182D64" w:rsidP="00F1368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0957D158" w14:textId="5D100BD7" w:rsidR="00182D64" w:rsidRDefault="00182D64" w:rsidP="00F1368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Základy taktovací techniky</w:t>
      </w:r>
      <w:r>
        <w:rPr>
          <w:rStyle w:val="normaltextrun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 xml:space="preserve">Zapíší si i studenti oboru Sbormistrovství. Výuku navštěvovat nebudou, zápočet získají na základě absolvování předmětu Základy takt. techniky I v oboru </w:t>
      </w:r>
      <w:r w:rsidR="00042319">
        <w:rPr>
          <w:rStyle w:val="normaltextrun"/>
        </w:rPr>
        <w:t>S</w:t>
      </w:r>
      <w:r>
        <w:rPr>
          <w:rStyle w:val="normaltextrun"/>
        </w:rPr>
        <w:t>bormistrovství. </w:t>
      </w:r>
      <w:r>
        <w:rPr>
          <w:rStyle w:val="eop"/>
        </w:rPr>
        <w:t> </w:t>
      </w:r>
      <w:r>
        <w:rPr>
          <w:rStyle w:val="normaltextrun"/>
        </w:rPr>
        <w:tab/>
      </w:r>
    </w:p>
    <w:p w14:paraId="133B787C" w14:textId="77777777" w:rsidR="00D5285C" w:rsidRDefault="00D5285C" w:rsidP="00F1368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740C97BC" w14:textId="6632435E" w:rsidR="003F56C7" w:rsidRDefault="003F56C7" w:rsidP="00F1368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Orientační praxe s reflexí</w:t>
      </w:r>
      <w:r>
        <w:rPr>
          <w:rStyle w:val="normaltextrun"/>
        </w:rPr>
        <w:tab/>
      </w:r>
      <w:r>
        <w:rPr>
          <w:rStyle w:val="normaltextrun"/>
        </w:rPr>
        <w:tab/>
      </w:r>
      <w:r w:rsidRPr="000A37F2">
        <w:rPr>
          <w:rStyle w:val="normaltextrun"/>
        </w:rPr>
        <w:t>Přihlaste se do rozvrhového lístku vyučující naší katedry dr. </w:t>
      </w:r>
      <w:r>
        <w:rPr>
          <w:rStyle w:val="normaltextrun"/>
        </w:rPr>
        <w:t>O. Kozánkové.</w:t>
      </w:r>
      <w:r w:rsidRPr="000A37F2">
        <w:rPr>
          <w:rStyle w:val="normaltextrun"/>
        </w:rPr>
        <w:t xml:space="preserve"> Úvodní konzultace se uskuteční </w:t>
      </w:r>
      <w:r>
        <w:rPr>
          <w:rStyle w:val="normaltextrun"/>
        </w:rPr>
        <w:t>dle rozvrhu v SIS.</w:t>
      </w:r>
    </w:p>
    <w:p w14:paraId="4B267547" w14:textId="77777777" w:rsidR="003F56C7" w:rsidRDefault="003F56C7" w:rsidP="00F1368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0837661" w14:textId="14D4AA1D" w:rsidR="003F56C7" w:rsidRDefault="003F56C7" w:rsidP="00F1368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Volnočasová praxe s reflexí</w:t>
      </w:r>
      <w:r>
        <w:rPr>
          <w:rStyle w:val="normaltextrun"/>
        </w:rPr>
        <w:tab/>
      </w:r>
      <w:r w:rsidRPr="000A37F2">
        <w:rPr>
          <w:rStyle w:val="normaltextrun"/>
        </w:rPr>
        <w:t>Přihlaste se do rozvrhového lístku vyučující naší katedry dr. </w:t>
      </w:r>
      <w:r>
        <w:rPr>
          <w:rStyle w:val="normaltextrun"/>
        </w:rPr>
        <w:t>O. Kozánkové.</w:t>
      </w:r>
      <w:r w:rsidRPr="000A37F2">
        <w:rPr>
          <w:rStyle w:val="normaltextrun"/>
        </w:rPr>
        <w:t xml:space="preserve"> Úvodní konzultace se uskuteční </w:t>
      </w:r>
      <w:r>
        <w:rPr>
          <w:rStyle w:val="normaltextrun"/>
        </w:rPr>
        <w:t>dle rozvrhu v SIS.</w:t>
      </w:r>
    </w:p>
    <w:p w14:paraId="2ED654F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4F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 </w:t>
      </w:r>
      <w:r>
        <w:rPr>
          <w:rStyle w:val="eop"/>
        </w:rPr>
        <w:t> </w:t>
      </w:r>
    </w:p>
    <w:p w14:paraId="2ED654FF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71D2AE7" w14:textId="77777777" w:rsidR="00652845" w:rsidRDefault="00652845" w:rsidP="002D2DD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Struktura hudby II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 xml:space="preserve">Předmět se realizuje jako Komplexní analýza </w:t>
      </w:r>
    </w:p>
    <w:p w14:paraId="6C4E3FAA" w14:textId="6503D481" w:rsidR="00652845" w:rsidRDefault="00652845" w:rsidP="00652845">
      <w:pPr>
        <w:pStyle w:val="paragraph"/>
        <w:spacing w:before="0" w:beforeAutospacing="0" w:after="0" w:afterAutospacing="0"/>
        <w:ind w:left="3540" w:firstLine="708"/>
        <w:textAlignment w:val="baseline"/>
        <w:rPr>
          <w:rStyle w:val="eop"/>
        </w:rPr>
      </w:pPr>
      <w:r>
        <w:rPr>
          <w:rStyle w:val="eop"/>
        </w:rPr>
        <w:t>skladeb a Dějiny hudby.</w:t>
      </w:r>
    </w:p>
    <w:p w14:paraId="2ED65505" w14:textId="3301EF83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78FD20" w14:textId="77777777" w:rsidR="009D35DA" w:rsidRDefault="006B1D2B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Interpretační činnosti v HV</w:t>
      </w:r>
      <w:r>
        <w:rPr>
          <w:rStyle w:val="eop"/>
        </w:rPr>
        <w:tab/>
      </w:r>
      <w:r w:rsidR="00D80FC2">
        <w:rPr>
          <w:rStyle w:val="eop"/>
        </w:rPr>
        <w:t>Povinně volitelné předměty, student si volí</w:t>
      </w:r>
    </w:p>
    <w:p w14:paraId="7848C099" w14:textId="41EE2DA7" w:rsidR="00652845" w:rsidRDefault="009D35DA" w:rsidP="009D35DA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Teorie hlasového projevu a hygiena hlasu</w:t>
      </w:r>
      <w:r>
        <w:rPr>
          <w:rStyle w:val="eop"/>
        </w:rPr>
        <w:tab/>
      </w:r>
      <w:r w:rsidR="00D80FC2">
        <w:rPr>
          <w:rStyle w:val="eop"/>
        </w:rPr>
        <w:t xml:space="preserve">minimálně jeden. Doporučujeme si zapsat oba dva, z nichž jeden bude počítán jako volitelný. </w:t>
      </w:r>
      <w:r>
        <w:rPr>
          <w:rStyle w:val="eop"/>
        </w:rPr>
        <w:t>Interpretační činnosti: 1.-8. týden</w:t>
      </w:r>
      <w:r w:rsidR="005D0C63">
        <w:rPr>
          <w:rStyle w:val="eop"/>
        </w:rPr>
        <w:t xml:space="preserve"> budou studenti rozděleni na 2 skupiny, 1. skupina bude mít hru písní na klavír u dr. P. Bělohlávkové, 2. skupina zpěv u </w:t>
      </w:r>
      <w:proofErr w:type="spellStart"/>
      <w:r w:rsidR="005D0C63">
        <w:rPr>
          <w:rStyle w:val="eop"/>
        </w:rPr>
        <w:t>MgA</w:t>
      </w:r>
      <w:proofErr w:type="spellEnd"/>
      <w:r w:rsidR="005D0C63">
        <w:rPr>
          <w:rStyle w:val="eop"/>
        </w:rPr>
        <w:t xml:space="preserve">. I. Volavé. Skupiny se budou po týdnu střídat. 9.-12. týden budou mít studenti v jedné skupině </w:t>
      </w:r>
      <w:r w:rsidR="006308DA">
        <w:rPr>
          <w:rStyle w:val="eop"/>
        </w:rPr>
        <w:t>dirigování písní u dr. L. Stříteské.</w:t>
      </w:r>
    </w:p>
    <w:p w14:paraId="2ED6550B" w14:textId="37955E20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0C" w14:textId="0C66D1FF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 xml:space="preserve">Volitelné předměty pro všechny </w:t>
      </w:r>
      <w:r w:rsidRPr="004D6F39">
        <w:rPr>
          <w:rStyle w:val="normaltextrun"/>
          <w:u w:val="single"/>
        </w:rPr>
        <w:t>ročníky</w:t>
      </w:r>
      <w:r w:rsidR="004D6F39" w:rsidRPr="004D6F39">
        <w:rPr>
          <w:rStyle w:val="eop"/>
          <w:u w:val="single"/>
        </w:rPr>
        <w:t xml:space="preserve"> bakalářského studia</w:t>
      </w:r>
    </w:p>
    <w:p w14:paraId="2ED6550D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E351BE" w14:textId="1C59E2D2" w:rsidR="00DD68AE" w:rsidRDefault="00825C8F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OPBH4H104C Komorní a orchestrální hra</w:t>
      </w:r>
      <w:r>
        <w:rPr>
          <w:rStyle w:val="normaltextrun"/>
        </w:rPr>
        <w:tab/>
      </w:r>
      <w:r w:rsidR="00374F8F">
        <w:rPr>
          <w:rStyle w:val="normaltextrun"/>
        </w:rPr>
        <w:t>O</w:t>
      </w:r>
      <w:r>
        <w:rPr>
          <w:rStyle w:val="normaltextrun"/>
        </w:rPr>
        <w:t>rchestr</w:t>
      </w:r>
      <w:r w:rsidR="00374F8F">
        <w:rPr>
          <w:rStyle w:val="normaltextrun"/>
        </w:rPr>
        <w:t xml:space="preserve"> d</w:t>
      </w:r>
      <w:r w:rsidR="006308DA">
        <w:rPr>
          <w:rStyle w:val="normaltextrun"/>
        </w:rPr>
        <w:t>oc. M. Valáška</w:t>
      </w:r>
      <w:r w:rsidR="00374F8F">
        <w:rPr>
          <w:rStyle w:val="normaltextrun"/>
        </w:rPr>
        <w:t xml:space="preserve"> a Bc. </w:t>
      </w:r>
      <w:r w:rsidR="00F154AF">
        <w:rPr>
          <w:rStyle w:val="normaltextrun"/>
        </w:rPr>
        <w:t xml:space="preserve">J. </w:t>
      </w:r>
      <w:r w:rsidR="00374F8F">
        <w:rPr>
          <w:rStyle w:val="normaltextrun"/>
        </w:rPr>
        <w:t>Vondráčka</w:t>
      </w:r>
      <w:r>
        <w:rPr>
          <w:rStyle w:val="normaltextrun"/>
        </w:rPr>
        <w:t xml:space="preserve"> pro studenty, kteří nemají jejich </w:t>
      </w:r>
      <w:r w:rsidR="00374F8F">
        <w:rPr>
          <w:rStyle w:val="normaltextrun"/>
        </w:rPr>
        <w:t>absolvování povinné.</w:t>
      </w:r>
    </w:p>
    <w:p w14:paraId="1216598B" w14:textId="7E75D507" w:rsidR="00374F8F" w:rsidRDefault="00374F8F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097A5BD7" w14:textId="0F283540" w:rsidR="00374F8F" w:rsidRDefault="00374F8F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OPBH</w:t>
      </w:r>
      <w:r w:rsidR="004749D8">
        <w:rPr>
          <w:rStyle w:val="normaltextrun"/>
        </w:rPr>
        <w:t>4H103C Sborový zpěv</w:t>
      </w:r>
      <w:r w:rsidR="004749D8">
        <w:rPr>
          <w:rStyle w:val="normaltextrun"/>
        </w:rPr>
        <w:tab/>
      </w:r>
      <w:r w:rsidR="004749D8">
        <w:rPr>
          <w:rStyle w:val="normaltextrun"/>
        </w:rPr>
        <w:tab/>
      </w:r>
      <w:r w:rsidR="002A1C13">
        <w:rPr>
          <w:rStyle w:val="normaltextrun"/>
        </w:rPr>
        <w:t>Fakultní smíšený sbor</w:t>
      </w:r>
      <w:r w:rsidR="004749D8">
        <w:rPr>
          <w:rStyle w:val="normaltextrun"/>
        </w:rPr>
        <w:t xml:space="preserve"> pro studenty, kteří nemají je</w:t>
      </w:r>
      <w:r w:rsidR="002A1C13">
        <w:rPr>
          <w:rStyle w:val="normaltextrun"/>
        </w:rPr>
        <w:t>ho</w:t>
      </w:r>
      <w:r w:rsidR="004749D8">
        <w:rPr>
          <w:rStyle w:val="normaltextrun"/>
        </w:rPr>
        <w:t xml:space="preserve"> absolvování povinné.</w:t>
      </w:r>
    </w:p>
    <w:p w14:paraId="357C284C" w14:textId="7722C6F2" w:rsidR="004749D8" w:rsidRDefault="004749D8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0C371BDE" w14:textId="4D38710E" w:rsidR="004749D8" w:rsidRDefault="004749D8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OPBH4</w:t>
      </w:r>
      <w:r w:rsidR="00D649E6">
        <w:rPr>
          <w:rStyle w:val="normaltextrun"/>
        </w:rPr>
        <w:t>H106C Akordická hra na kytaru</w:t>
      </w:r>
      <w:r w:rsidR="00F154AF">
        <w:rPr>
          <w:rStyle w:val="normaltextrun"/>
        </w:rPr>
        <w:tab/>
        <w:t>Předmět má omezenou kapacitu</w:t>
      </w:r>
      <w:r w:rsidR="00B772E5">
        <w:rPr>
          <w:rStyle w:val="normaltextrun"/>
        </w:rPr>
        <w:t>.</w:t>
      </w:r>
    </w:p>
    <w:p w14:paraId="6315A65F" w14:textId="509C8087" w:rsidR="00D649E6" w:rsidRDefault="00D649E6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1EFB88BF" w14:textId="1AAC4FBC" w:rsidR="00D649E6" w:rsidRDefault="00623017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OPBS4H</w:t>
      </w:r>
      <w:r w:rsidR="002A1C13">
        <w:rPr>
          <w:rStyle w:val="normaltextrun"/>
        </w:rPr>
        <w:t>001C Komorní ženský sbor</w:t>
      </w:r>
      <w:r w:rsidR="002B2E7D">
        <w:rPr>
          <w:rStyle w:val="normaltextrun"/>
        </w:rPr>
        <w:tab/>
      </w:r>
      <w:r w:rsidR="002A1C13">
        <w:rPr>
          <w:rStyle w:val="normaltextrun"/>
        </w:rPr>
        <w:tab/>
        <w:t>Předmět je možné si zapsat až po domluvě s Mgr.</w:t>
      </w:r>
      <w:r w:rsidR="00F154AF">
        <w:rPr>
          <w:rStyle w:val="normaltextrun"/>
        </w:rPr>
        <w:t xml:space="preserve"> J.</w:t>
      </w:r>
      <w:r w:rsidR="002A1C13">
        <w:rPr>
          <w:rStyle w:val="normaltextrun"/>
        </w:rPr>
        <w:t xml:space="preserve"> Veverkovou.</w:t>
      </w:r>
    </w:p>
    <w:p w14:paraId="6D96B478" w14:textId="49964A84" w:rsidR="002A1C13" w:rsidRDefault="002A1C13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5B58B96" w14:textId="5B2FF9E3" w:rsidR="002A1C13" w:rsidRDefault="000009C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 xml:space="preserve">OPBS4H006C Umělecké a </w:t>
      </w:r>
      <w:proofErr w:type="spellStart"/>
      <w:r>
        <w:rPr>
          <w:rStyle w:val="normaltextrun"/>
        </w:rPr>
        <w:t>didakt</w:t>
      </w:r>
      <w:proofErr w:type="spellEnd"/>
      <w:r>
        <w:rPr>
          <w:rStyle w:val="normaltextrun"/>
        </w:rPr>
        <w:t xml:space="preserve">. kurzy </w:t>
      </w:r>
      <w:r>
        <w:rPr>
          <w:rStyle w:val="normaltextrun"/>
        </w:rPr>
        <w:tab/>
        <w:t>Předmět je možné si zapsat až po předchozí domluvě s doc. J. </w:t>
      </w:r>
      <w:proofErr w:type="spellStart"/>
      <w:r>
        <w:rPr>
          <w:rStyle w:val="normaltextrun"/>
        </w:rPr>
        <w:t>Palkovskou</w:t>
      </w:r>
      <w:proofErr w:type="spellEnd"/>
      <w:r w:rsidR="00B07521">
        <w:rPr>
          <w:rStyle w:val="normaltextrun"/>
        </w:rPr>
        <w:t xml:space="preserve">, </w:t>
      </w:r>
      <w:r w:rsidR="003814D1">
        <w:rPr>
          <w:rStyle w:val="normaltextrun"/>
        </w:rPr>
        <w:t>dr. O. Kozánkovou</w:t>
      </w:r>
      <w:r>
        <w:rPr>
          <w:rStyle w:val="normaltextrun"/>
        </w:rPr>
        <w:t> nebo s d</w:t>
      </w:r>
      <w:r w:rsidR="00414673">
        <w:rPr>
          <w:rStyle w:val="normaltextrun"/>
        </w:rPr>
        <w:t>oc</w:t>
      </w:r>
      <w:r>
        <w:rPr>
          <w:rStyle w:val="normaltextrun"/>
        </w:rPr>
        <w:t>. M. Valáškem.</w:t>
      </w:r>
      <w:r>
        <w:rPr>
          <w:rStyle w:val="eop"/>
        </w:rPr>
        <w:t> </w:t>
      </w:r>
    </w:p>
    <w:p w14:paraId="6BE0D6AF" w14:textId="5483CC14" w:rsidR="000009C2" w:rsidRDefault="000009C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5F38EECF" w14:textId="6EFFE5FC" w:rsidR="00FC4BA9" w:rsidRDefault="00FC4BA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OPBS4H005C</w:t>
      </w:r>
      <w:r w:rsidR="000C0A14">
        <w:rPr>
          <w:rStyle w:val="eop"/>
        </w:rPr>
        <w:t xml:space="preserve"> Hra na varhany</w:t>
      </w:r>
      <w:r w:rsidR="000C0A14">
        <w:rPr>
          <w:rStyle w:val="eop"/>
        </w:rPr>
        <w:tab/>
      </w:r>
      <w:r w:rsidR="00F41AEB">
        <w:rPr>
          <w:rStyle w:val="eop"/>
        </w:rPr>
        <w:t>Předmět má omezenou kapacitu</w:t>
      </w:r>
      <w:r w:rsidR="00F92800">
        <w:rPr>
          <w:rStyle w:val="eop"/>
        </w:rPr>
        <w:t>, je možné si jej zapsat až po předchozí domluvě s dr. J. Marešovou.</w:t>
      </w:r>
    </w:p>
    <w:p w14:paraId="53D5DEDE" w14:textId="4ED3DF16" w:rsidR="000C0A14" w:rsidRDefault="000C0A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3122332C" w14:textId="77777777" w:rsidR="000C0A14" w:rsidRDefault="000C0A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ED6550E" w14:textId="75694754" w:rsidR="002D2DDC" w:rsidRDefault="005E6DDB" w:rsidP="0048591D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  <w:r>
        <w:rPr>
          <w:rStyle w:val="normaltextrun"/>
        </w:rPr>
        <w:t xml:space="preserve">OPBU4H002C </w:t>
      </w:r>
      <w:r w:rsidR="002D2DDC">
        <w:rPr>
          <w:rStyle w:val="normaltextrun"/>
        </w:rPr>
        <w:t>Uměl</w:t>
      </w:r>
      <w:r>
        <w:rPr>
          <w:rStyle w:val="normaltextrun"/>
        </w:rPr>
        <w:t>e</w:t>
      </w:r>
      <w:r w:rsidR="002B2E7D">
        <w:rPr>
          <w:rStyle w:val="normaltextrun"/>
        </w:rPr>
        <w:t>cká</w:t>
      </w:r>
      <w:r w:rsidR="002D2DDC">
        <w:rPr>
          <w:rStyle w:val="normaltextrun"/>
        </w:rPr>
        <w:t xml:space="preserve"> a věd</w:t>
      </w:r>
      <w:r>
        <w:rPr>
          <w:rStyle w:val="normaltextrun"/>
        </w:rPr>
        <w:t>ecká</w:t>
      </w:r>
      <w:r w:rsidR="002D2DDC">
        <w:rPr>
          <w:rStyle w:val="normaltextrun"/>
        </w:rPr>
        <w:t xml:space="preserve"> prezentace</w:t>
      </w:r>
      <w:r w:rsidR="002D2DDC">
        <w:rPr>
          <w:rStyle w:val="tabchar"/>
          <w:rFonts w:ascii="Calibri" w:hAnsi="Calibri" w:cs="Calibri"/>
        </w:rPr>
        <w:t xml:space="preserve"> </w:t>
      </w:r>
      <w:r w:rsidR="0048591D">
        <w:rPr>
          <w:rStyle w:val="tabchar"/>
          <w:rFonts w:ascii="Calibri" w:hAnsi="Calibri" w:cs="Calibri"/>
        </w:rPr>
        <w:tab/>
      </w:r>
      <w:r w:rsidR="002D2DDC">
        <w:rPr>
          <w:rStyle w:val="normaltextrun"/>
        </w:rPr>
        <w:t>Předmět je možné si zapsat až po předchozí domluvě</w:t>
      </w:r>
      <w:r w:rsidR="002D2DDC">
        <w:rPr>
          <w:rStyle w:val="normaltextrun"/>
          <w:b/>
          <w:bCs/>
          <w:u w:val="single"/>
        </w:rPr>
        <w:t> </w:t>
      </w:r>
      <w:r w:rsidR="002D2DDC">
        <w:rPr>
          <w:rStyle w:val="normaltextrun"/>
        </w:rPr>
        <w:t>s doc. J. </w:t>
      </w:r>
      <w:proofErr w:type="spellStart"/>
      <w:r w:rsidR="002D2DDC">
        <w:rPr>
          <w:rStyle w:val="normaltextrun"/>
        </w:rPr>
        <w:t>Palkovskou</w:t>
      </w:r>
      <w:proofErr w:type="spellEnd"/>
      <w:r w:rsidR="003814D1">
        <w:rPr>
          <w:rStyle w:val="normaltextrun"/>
        </w:rPr>
        <w:t>, dr. O. Kozánkovou</w:t>
      </w:r>
      <w:r w:rsidR="002D2DDC">
        <w:rPr>
          <w:rStyle w:val="normaltextrun"/>
        </w:rPr>
        <w:t> nebo prof. S. Pecháčkem. Zápočet se uděluje za mimořádný umělecký výkon či vědeckou práci.</w:t>
      </w:r>
      <w:r w:rsidR="002D2DDC">
        <w:rPr>
          <w:rStyle w:val="eop"/>
        </w:rPr>
        <w:t> </w:t>
      </w:r>
    </w:p>
    <w:p w14:paraId="21598318" w14:textId="77777777" w:rsidR="00D51009" w:rsidRDefault="00D51009" w:rsidP="0048591D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</w:p>
    <w:p w14:paraId="059A1058" w14:textId="22440393" w:rsidR="0048591D" w:rsidRDefault="004C20E1" w:rsidP="0048591D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  <w:r>
        <w:rPr>
          <w:rStyle w:val="eop"/>
        </w:rPr>
        <w:t>OPBU4H001C Interpretační seminář</w:t>
      </w:r>
      <w:r w:rsidR="002B2E7D">
        <w:rPr>
          <w:rStyle w:val="eop"/>
        </w:rPr>
        <w:t xml:space="preserve">            </w:t>
      </w:r>
      <w:r w:rsidR="00D51009">
        <w:rPr>
          <w:rStyle w:val="eop"/>
        </w:rPr>
        <w:tab/>
      </w:r>
      <w:r w:rsidR="002B2E7D">
        <w:rPr>
          <w:rStyle w:val="eop"/>
        </w:rPr>
        <w:t>Předmět je možné si zapsat až po domluvě</w:t>
      </w:r>
      <w:r w:rsidR="002E2695">
        <w:rPr>
          <w:rStyle w:val="eop"/>
        </w:rPr>
        <w:t xml:space="preserve"> s </w:t>
      </w:r>
      <w:r w:rsidR="002B2E7D">
        <w:rPr>
          <w:rStyle w:val="eop"/>
        </w:rPr>
        <w:t>dr.</w:t>
      </w:r>
      <w:r w:rsidR="002E2695">
        <w:rPr>
          <w:rStyle w:val="eop"/>
        </w:rPr>
        <w:t xml:space="preserve"> G.</w:t>
      </w:r>
      <w:r w:rsidR="002B2E7D">
        <w:rPr>
          <w:rStyle w:val="eop"/>
        </w:rPr>
        <w:t xml:space="preserve"> Kubátovou (housle) či dr.</w:t>
      </w:r>
      <w:r w:rsidR="002E2695">
        <w:rPr>
          <w:rStyle w:val="eop"/>
        </w:rPr>
        <w:t xml:space="preserve"> V.</w:t>
      </w:r>
      <w:r w:rsidR="002B2E7D">
        <w:rPr>
          <w:rStyle w:val="eop"/>
        </w:rPr>
        <w:t xml:space="preserve"> Gregorem (klavír).</w:t>
      </w:r>
      <w:r>
        <w:rPr>
          <w:rStyle w:val="eop"/>
        </w:rPr>
        <w:tab/>
      </w:r>
    </w:p>
    <w:p w14:paraId="74F69EE3" w14:textId="77777777" w:rsidR="00C16781" w:rsidRDefault="00C16781" w:rsidP="0048591D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</w:p>
    <w:p w14:paraId="3D027713" w14:textId="1BECA84B" w:rsidR="00C16781" w:rsidRDefault="00C16781" w:rsidP="00832712">
      <w:pPr>
        <w:pStyle w:val="paragraph"/>
        <w:spacing w:before="0" w:beforeAutospacing="0" w:after="0" w:afterAutospacing="0"/>
        <w:ind w:left="5660" w:hanging="56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OPBU4H003C Klavír pro hráče na </w:t>
      </w:r>
      <w:proofErr w:type="spellStart"/>
      <w:r>
        <w:rPr>
          <w:rStyle w:val="eop"/>
        </w:rPr>
        <w:t>smyčc</w:t>
      </w:r>
      <w:proofErr w:type="spellEnd"/>
      <w:r>
        <w:rPr>
          <w:rStyle w:val="eop"/>
        </w:rPr>
        <w:t>. nástroje</w:t>
      </w:r>
      <w:r w:rsidR="00195294">
        <w:rPr>
          <w:rStyle w:val="eop"/>
        </w:rPr>
        <w:tab/>
      </w:r>
      <w:r w:rsidR="00832712">
        <w:rPr>
          <w:rStyle w:val="eop"/>
        </w:rPr>
        <w:tab/>
      </w:r>
      <w:r w:rsidR="00832712">
        <w:rPr>
          <w:rStyle w:val="normaltextrun"/>
        </w:rPr>
        <w:t>Předmět je možné si zapsat až po domluvě s dr. J. Červeným. </w:t>
      </w:r>
      <w:r w:rsidR="00832712">
        <w:rPr>
          <w:rStyle w:val="eop"/>
        </w:rPr>
        <w:t> </w:t>
      </w:r>
    </w:p>
    <w:p w14:paraId="2ED6551A" w14:textId="7319C4BE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2ED6551B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1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28FC1260" w14:textId="04DC0DAF" w:rsidR="002F3D1F" w:rsidRPr="009B76FC" w:rsidRDefault="002D2DDC" w:rsidP="009B76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59C716" w14:textId="20062571" w:rsidR="002F3D1F" w:rsidRDefault="002F3D1F" w:rsidP="002F3D1F">
      <w:pPr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  <w:r w:rsidRPr="007E3D16">
        <w:rPr>
          <w:rFonts w:ascii="Times New Roman" w:hAnsi="Times New Roman" w:cs="Times New Roman"/>
          <w:sz w:val="24"/>
          <w:szCs w:val="24"/>
        </w:rPr>
        <w:t>Praxe I s reflexí</w:t>
      </w:r>
      <w:r w:rsidRPr="007E3D16">
        <w:rPr>
          <w:rFonts w:ascii="Times New Roman" w:hAnsi="Times New Roman" w:cs="Times New Roman"/>
          <w:sz w:val="24"/>
          <w:szCs w:val="24"/>
        </w:rPr>
        <w:tab/>
      </w:r>
      <w:r w:rsidRPr="007E3D16">
        <w:rPr>
          <w:rFonts w:ascii="Times New Roman" w:hAnsi="Times New Roman" w:cs="Times New Roman"/>
          <w:sz w:val="24"/>
          <w:szCs w:val="24"/>
        </w:rPr>
        <w:tab/>
        <w:t xml:space="preserve">Po skončení zápisu vás bude kontaktovat vyučující dr. </w:t>
      </w:r>
      <w:r w:rsidR="00C95D05">
        <w:rPr>
          <w:rFonts w:ascii="Times New Roman" w:hAnsi="Times New Roman" w:cs="Times New Roman"/>
          <w:sz w:val="24"/>
          <w:szCs w:val="24"/>
        </w:rPr>
        <w:t>V. Novotný</w:t>
      </w:r>
      <w:r w:rsidRPr="007E3D16">
        <w:rPr>
          <w:rFonts w:ascii="Times New Roman" w:hAnsi="Times New Roman" w:cs="Times New Roman"/>
          <w:sz w:val="24"/>
          <w:szCs w:val="24"/>
        </w:rPr>
        <w:t xml:space="preserve"> e-mailem. </w:t>
      </w:r>
      <w:r w:rsidR="007E3D16" w:rsidRPr="007E3D16">
        <w:rPr>
          <w:rStyle w:val="normaltextrun"/>
          <w:rFonts w:ascii="Times New Roman" w:hAnsi="Times New Roman" w:cs="Times New Roman"/>
          <w:sz w:val="24"/>
          <w:szCs w:val="24"/>
        </w:rPr>
        <w:t>Úvodní konzultace se uskuteční dle rozvrhu v SIS.</w:t>
      </w:r>
    </w:p>
    <w:p w14:paraId="5121F34B" w14:textId="77777777" w:rsidR="00FE5D6A" w:rsidRPr="00FE5D6A" w:rsidRDefault="00FE5D6A" w:rsidP="0042610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ED65520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 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2ED6552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4A0CA82" w14:textId="04A55E7B" w:rsidR="00FE5D6A" w:rsidRDefault="00FE5D6A" w:rsidP="00FE5D6A">
      <w:pPr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Souvislá praxe na SŠ</w:t>
      </w:r>
      <w:r w:rsidRPr="007E3D16">
        <w:rPr>
          <w:rFonts w:ascii="Times New Roman" w:hAnsi="Times New Roman" w:cs="Times New Roman"/>
          <w:sz w:val="24"/>
          <w:szCs w:val="24"/>
        </w:rPr>
        <w:t xml:space="preserve"> s reflexí</w:t>
      </w:r>
      <w:r w:rsidRPr="007E3D16">
        <w:rPr>
          <w:rFonts w:ascii="Times New Roman" w:hAnsi="Times New Roman" w:cs="Times New Roman"/>
          <w:sz w:val="24"/>
          <w:szCs w:val="24"/>
        </w:rPr>
        <w:tab/>
      </w:r>
      <w:r w:rsidRPr="007E3D16">
        <w:rPr>
          <w:rFonts w:ascii="Times New Roman" w:hAnsi="Times New Roman" w:cs="Times New Roman"/>
          <w:sz w:val="24"/>
          <w:szCs w:val="24"/>
        </w:rPr>
        <w:tab/>
        <w:t xml:space="preserve">Po skončení zápisu vás bude kontaktovat vyučující dr. </w:t>
      </w:r>
      <w:r w:rsidR="00426106">
        <w:rPr>
          <w:rFonts w:ascii="Times New Roman" w:hAnsi="Times New Roman" w:cs="Times New Roman"/>
          <w:sz w:val="24"/>
          <w:szCs w:val="24"/>
        </w:rPr>
        <w:t>V. Novotný</w:t>
      </w:r>
      <w:r w:rsidRPr="007E3D16">
        <w:rPr>
          <w:rFonts w:ascii="Times New Roman" w:hAnsi="Times New Roman" w:cs="Times New Roman"/>
          <w:sz w:val="24"/>
          <w:szCs w:val="24"/>
        </w:rPr>
        <w:t xml:space="preserve"> e-mailem. </w:t>
      </w:r>
      <w:r w:rsidRPr="007E3D16">
        <w:rPr>
          <w:rStyle w:val="normaltextrun"/>
          <w:rFonts w:ascii="Times New Roman" w:hAnsi="Times New Roman" w:cs="Times New Roman"/>
          <w:sz w:val="24"/>
          <w:szCs w:val="24"/>
        </w:rPr>
        <w:t>Úvodní konzultace se uskuteční dle rozvrhu v SIS.</w:t>
      </w:r>
    </w:p>
    <w:p w14:paraId="05FCAD5B" w14:textId="656BBA93" w:rsidR="005E0F04" w:rsidRDefault="005E0F04" w:rsidP="00FE5D6A">
      <w:pPr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169AED07" w14:textId="7122F8B4" w:rsidR="00144E23" w:rsidRDefault="00A6148C" w:rsidP="00144E23">
      <w:pPr>
        <w:spacing w:after="0" w:line="240" w:lineRule="auto"/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Interpretační aktivity v</w:t>
      </w:r>
      <w:r w:rsidR="00144E23"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>
        <w:rPr>
          <w:rStyle w:val="normaltextrun"/>
          <w:rFonts w:ascii="Times New Roman" w:hAnsi="Times New Roman" w:cs="Times New Roman"/>
          <w:sz w:val="24"/>
          <w:szCs w:val="24"/>
        </w:rPr>
        <w:t>HV</w:t>
      </w:r>
    </w:p>
    <w:p w14:paraId="0CE07968" w14:textId="77777777" w:rsidR="00144E23" w:rsidRDefault="00144E23" w:rsidP="00144E23">
      <w:pPr>
        <w:spacing w:after="0" w:line="240" w:lineRule="auto"/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Terminology in Music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Education</w:t>
      </w:r>
      <w:proofErr w:type="spellEnd"/>
    </w:p>
    <w:p w14:paraId="69829B23" w14:textId="2DD62F47" w:rsidR="00144E23" w:rsidRDefault="00144E23" w:rsidP="00144E23">
      <w:pPr>
        <w:spacing w:after="0" w:line="240" w:lineRule="auto"/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Úvod do hudební estetiky</w:t>
      </w:r>
    </w:p>
    <w:p w14:paraId="70E192A2" w14:textId="58D2FF15" w:rsidR="00A6148C" w:rsidRDefault="00A6148C" w:rsidP="00FE5D6A">
      <w:pPr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ab/>
        <w:t>Povinně volitelné předměty, volíte minimálně jeden z</w:t>
      </w:r>
      <w:r w:rsidR="00646BCB"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>
        <w:rPr>
          <w:rStyle w:val="normaltextrun"/>
          <w:rFonts w:ascii="Times New Roman" w:hAnsi="Times New Roman" w:cs="Times New Roman"/>
          <w:sz w:val="24"/>
          <w:szCs w:val="24"/>
        </w:rPr>
        <w:t>nich</w:t>
      </w:r>
      <w:r w:rsidR="00646BCB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B52327">
        <w:rPr>
          <w:rStyle w:val="normaltextrun"/>
          <w:rFonts w:ascii="Times New Roman" w:hAnsi="Times New Roman" w:cs="Times New Roman"/>
          <w:sz w:val="24"/>
          <w:szCs w:val="24"/>
        </w:rPr>
        <w:t xml:space="preserve"> Terminology in Music </w:t>
      </w:r>
      <w:proofErr w:type="spellStart"/>
      <w:r w:rsidR="00B52327">
        <w:rPr>
          <w:rStyle w:val="normaltextrun"/>
          <w:rFonts w:ascii="Times New Roman" w:hAnsi="Times New Roman" w:cs="Times New Roman"/>
          <w:sz w:val="24"/>
          <w:szCs w:val="24"/>
        </w:rPr>
        <w:t>Education</w:t>
      </w:r>
      <w:proofErr w:type="spellEnd"/>
      <w:r w:rsidR="00B52327">
        <w:rPr>
          <w:rStyle w:val="normaltextrun"/>
          <w:rFonts w:ascii="Times New Roman" w:hAnsi="Times New Roman" w:cs="Times New Roman"/>
          <w:sz w:val="24"/>
          <w:szCs w:val="24"/>
        </w:rPr>
        <w:t xml:space="preserve"> a Úvod do hudební estetiky </w:t>
      </w:r>
      <w:r w:rsidR="0086557B">
        <w:rPr>
          <w:rStyle w:val="normaltextrun"/>
          <w:rFonts w:ascii="Times New Roman" w:hAnsi="Times New Roman" w:cs="Times New Roman"/>
          <w:sz w:val="24"/>
          <w:szCs w:val="24"/>
        </w:rPr>
        <w:t xml:space="preserve">se vyučují 1x za 2 roky, </w:t>
      </w:r>
      <w:r w:rsidR="0086557B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letos se neotvírají. Je možné si zapsat Interpretační aktivity v HV.</w:t>
      </w:r>
      <w:r w:rsidR="00646BCB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27CCED4F" w14:textId="2016BC6A" w:rsidR="00A6148C" w:rsidRDefault="00A6148C" w:rsidP="00144E23">
      <w:pPr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754664F4" w14:textId="71ABB7EA" w:rsidR="004D6F39" w:rsidRDefault="004D6F39" w:rsidP="004D6F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 xml:space="preserve">Volitelné předměty pro všechny </w:t>
      </w:r>
      <w:r w:rsidRPr="004D6F39">
        <w:rPr>
          <w:rStyle w:val="normaltextrun"/>
          <w:u w:val="single"/>
        </w:rPr>
        <w:t>ročníky</w:t>
      </w:r>
      <w:r w:rsidRPr="004D6F39">
        <w:rPr>
          <w:rStyle w:val="eop"/>
          <w:u w:val="single"/>
        </w:rPr>
        <w:t xml:space="preserve"> </w:t>
      </w:r>
      <w:r>
        <w:rPr>
          <w:rStyle w:val="eop"/>
          <w:u w:val="single"/>
        </w:rPr>
        <w:t>navazujícího magisterského</w:t>
      </w:r>
      <w:r w:rsidRPr="004D6F39">
        <w:rPr>
          <w:rStyle w:val="eop"/>
          <w:u w:val="single"/>
        </w:rPr>
        <w:t xml:space="preserve"> studia</w:t>
      </w:r>
    </w:p>
    <w:p w14:paraId="2ED65528" w14:textId="21773574" w:rsidR="002D2DDC" w:rsidRDefault="002D2DDC" w:rsidP="009D10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4FAAE59" w14:textId="08C11960" w:rsidR="009D103D" w:rsidRDefault="009D103D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 xml:space="preserve">OPNH4H106C </w:t>
      </w:r>
      <w:r w:rsidR="0031770A">
        <w:rPr>
          <w:rStyle w:val="normaltextrun"/>
        </w:rPr>
        <w:t>Akordická hra na kytaru II</w:t>
      </w:r>
      <w:r w:rsidR="00E1504A">
        <w:rPr>
          <w:rStyle w:val="normaltextrun"/>
        </w:rPr>
        <w:tab/>
        <w:t>Předmět má omezenou kapacitu</w:t>
      </w:r>
      <w:r w:rsidR="00B772E5">
        <w:rPr>
          <w:rStyle w:val="normaltextrun"/>
        </w:rPr>
        <w:t>.</w:t>
      </w:r>
    </w:p>
    <w:p w14:paraId="5A60D656" w14:textId="500B75D6" w:rsidR="0031770A" w:rsidRDefault="0031770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62B46F5A" w14:textId="3259B0D2" w:rsidR="0031770A" w:rsidRDefault="0031770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>OPNH4H103C Sborový zpěv II</w:t>
      </w:r>
      <w:r>
        <w:rPr>
          <w:rStyle w:val="normaltextrun"/>
        </w:rPr>
        <w:tab/>
        <w:t>Předmět je možné si zapsat až po domluvě se sbormistry Mgr. J. Veverkovou či d</w:t>
      </w:r>
      <w:r w:rsidR="00414673">
        <w:rPr>
          <w:rStyle w:val="normaltextrun"/>
        </w:rPr>
        <w:t>oc</w:t>
      </w:r>
      <w:r>
        <w:rPr>
          <w:rStyle w:val="normaltextrun"/>
        </w:rPr>
        <w:t>. M. Valáškem.</w:t>
      </w:r>
      <w:r>
        <w:rPr>
          <w:rStyle w:val="eop"/>
        </w:rPr>
        <w:t> </w:t>
      </w:r>
    </w:p>
    <w:p w14:paraId="4C4CF7C8" w14:textId="3FCA901E" w:rsidR="0031770A" w:rsidRDefault="0031770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0F38206D" w14:textId="270F4B53" w:rsidR="0031770A" w:rsidRDefault="0031770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eop"/>
        </w:rPr>
        <w:t>OPNH4H104C Komorní a orchest</w:t>
      </w:r>
      <w:r w:rsidR="006B732A">
        <w:rPr>
          <w:rStyle w:val="eop"/>
        </w:rPr>
        <w:t>r</w:t>
      </w:r>
      <w:r>
        <w:rPr>
          <w:rStyle w:val="eop"/>
        </w:rPr>
        <w:t>. hra II</w:t>
      </w:r>
      <w:r>
        <w:rPr>
          <w:rStyle w:val="eop"/>
        </w:rPr>
        <w:tab/>
      </w:r>
      <w:r w:rsidRPr="005032D9">
        <w:rPr>
          <w:rStyle w:val="normaltextrun"/>
        </w:rPr>
        <w:t>Předmět je možné si zapsat až po domluvě s </w:t>
      </w:r>
      <w:r>
        <w:rPr>
          <w:rStyle w:val="normaltextrun"/>
        </w:rPr>
        <w:t>d</w:t>
      </w:r>
      <w:r w:rsidR="00964E9C">
        <w:rPr>
          <w:rStyle w:val="normaltextrun"/>
        </w:rPr>
        <w:t>oc. M. Valáškem</w:t>
      </w:r>
      <w:r w:rsidR="006B732A">
        <w:rPr>
          <w:rStyle w:val="normaltextrun"/>
        </w:rPr>
        <w:t xml:space="preserve"> či Bc. J. Vondráčkem</w:t>
      </w:r>
      <w:r>
        <w:rPr>
          <w:rStyle w:val="normaltextrun"/>
        </w:rPr>
        <w:t>.</w:t>
      </w:r>
    </w:p>
    <w:p w14:paraId="57967140" w14:textId="418388BB" w:rsidR="00BF739D" w:rsidRDefault="00BF739D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6E2137A9" w14:textId="4D595378" w:rsidR="00BF739D" w:rsidRDefault="00BF739D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OPNS4H001C Dirigentské praktikum</w:t>
      </w:r>
      <w:r>
        <w:rPr>
          <w:rStyle w:val="normaltextrun"/>
        </w:rPr>
        <w:tab/>
      </w:r>
      <w:r w:rsidR="00414673">
        <w:rPr>
          <w:rStyle w:val="normaltextrun"/>
        </w:rPr>
        <w:t xml:space="preserve">Předmět </w:t>
      </w:r>
      <w:r w:rsidR="0026072A">
        <w:rPr>
          <w:rStyle w:val="normaltextrun"/>
        </w:rPr>
        <w:t>je možné si zapsat až po domluvě s doc. M. Valáškem.</w:t>
      </w:r>
    </w:p>
    <w:p w14:paraId="3BFB98EA" w14:textId="77777777" w:rsidR="004346EE" w:rsidRDefault="004346E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76E4112F" w14:textId="4D520EFC" w:rsidR="004346EE" w:rsidRDefault="004346E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OPNS4H004C Hra na varhany</w:t>
      </w:r>
      <w:r w:rsidR="00B772E5">
        <w:rPr>
          <w:rStyle w:val="normaltextrun"/>
        </w:rPr>
        <w:tab/>
      </w:r>
      <w:r w:rsidR="00B772E5">
        <w:rPr>
          <w:rStyle w:val="normaltextrun"/>
        </w:rPr>
        <w:tab/>
        <w:t>Předmět má omezenou kapacitu</w:t>
      </w:r>
      <w:r w:rsidR="00801B7B">
        <w:rPr>
          <w:rStyle w:val="normaltextrun"/>
        </w:rPr>
        <w:t xml:space="preserve">, je možné si jej zapsat až po předchozí domluvě s dr. J. </w:t>
      </w:r>
      <w:proofErr w:type="spellStart"/>
      <w:r w:rsidR="00801B7B">
        <w:rPr>
          <w:rStyle w:val="normaltextrun"/>
        </w:rPr>
        <w:t>Marešovovu</w:t>
      </w:r>
      <w:proofErr w:type="spellEnd"/>
      <w:r w:rsidR="00801B7B">
        <w:rPr>
          <w:rStyle w:val="normaltextrun"/>
        </w:rPr>
        <w:t>.</w:t>
      </w:r>
    </w:p>
    <w:p w14:paraId="39CBBC42" w14:textId="58020578" w:rsidR="00025B2F" w:rsidRDefault="00025B2F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6098B019" w14:textId="238E19B7" w:rsidR="00025B2F" w:rsidRDefault="00025B2F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OPNU4H001C Interpretační seminář</w:t>
      </w:r>
      <w:r>
        <w:rPr>
          <w:rStyle w:val="normaltextrun"/>
        </w:rPr>
        <w:tab/>
      </w:r>
      <w:r>
        <w:rPr>
          <w:rStyle w:val="eop"/>
        </w:rPr>
        <w:t xml:space="preserve">Předmět je možné si zapsat až po domluvě dr. </w:t>
      </w:r>
      <w:r w:rsidR="00B772E5">
        <w:rPr>
          <w:rStyle w:val="eop"/>
        </w:rPr>
        <w:t xml:space="preserve">G. </w:t>
      </w:r>
      <w:r>
        <w:rPr>
          <w:rStyle w:val="eop"/>
        </w:rPr>
        <w:t>Kubátovou (housle) či dr.</w:t>
      </w:r>
      <w:r w:rsidR="00B772E5">
        <w:rPr>
          <w:rStyle w:val="eop"/>
        </w:rPr>
        <w:t xml:space="preserve"> V.</w:t>
      </w:r>
      <w:r>
        <w:rPr>
          <w:rStyle w:val="eop"/>
        </w:rPr>
        <w:t xml:space="preserve"> Gregorem (klavír).</w:t>
      </w:r>
    </w:p>
    <w:p w14:paraId="0AD11456" w14:textId="77777777" w:rsidR="006B732A" w:rsidRDefault="006B732A" w:rsidP="00025B2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907AE48" w14:textId="6D0C4572" w:rsidR="0031770A" w:rsidRDefault="0031770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eop"/>
          <w:rFonts w:ascii="Arial" w:hAnsi="Arial" w:cs="Arial"/>
        </w:rPr>
        <w:t> </w:t>
      </w:r>
    </w:p>
    <w:p w14:paraId="2ED65529" w14:textId="26AEED44" w:rsidR="002D2DDC" w:rsidRDefault="002F1B9D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OPNU4H002C </w:t>
      </w:r>
      <w:r w:rsidR="002D2DDC">
        <w:rPr>
          <w:rStyle w:val="normaltextrun"/>
        </w:rPr>
        <w:t>Umělecká a vědecká prezentace</w:t>
      </w:r>
      <w:r w:rsidR="002D2DDC">
        <w:rPr>
          <w:rStyle w:val="tabchar"/>
          <w:rFonts w:ascii="Calibri" w:hAnsi="Calibri" w:cs="Calibri"/>
        </w:rPr>
        <w:t xml:space="preserve"> </w:t>
      </w:r>
      <w:r w:rsidR="005032D9">
        <w:rPr>
          <w:rStyle w:val="tabchar"/>
          <w:rFonts w:ascii="Calibri" w:hAnsi="Calibri" w:cs="Calibri"/>
        </w:rPr>
        <w:tab/>
      </w:r>
      <w:r w:rsidR="002D2DDC">
        <w:rPr>
          <w:rStyle w:val="normaltextrun"/>
        </w:rPr>
        <w:t>Předmět je možné si zapsat až po předchozí domluvě s doc. J. </w:t>
      </w:r>
      <w:proofErr w:type="spellStart"/>
      <w:r w:rsidR="002D2DDC">
        <w:rPr>
          <w:rStyle w:val="normaltextrun"/>
        </w:rPr>
        <w:t>Palkovskou</w:t>
      </w:r>
      <w:proofErr w:type="spellEnd"/>
      <w:r w:rsidR="00964E9C">
        <w:rPr>
          <w:rStyle w:val="normaltextrun"/>
        </w:rPr>
        <w:t>, dr. O. Kozánkovou</w:t>
      </w:r>
      <w:r w:rsidR="002D2DDC">
        <w:rPr>
          <w:rStyle w:val="normaltextrun"/>
        </w:rPr>
        <w:t> nebo prof. S. Pecháčkem. Zápočet se uděluje za mimořádný umělecký výkon či vědeckou práci.</w:t>
      </w:r>
      <w:r w:rsidR="002D2DDC">
        <w:rPr>
          <w:rStyle w:val="eop"/>
        </w:rPr>
        <w:t> </w:t>
      </w:r>
    </w:p>
    <w:p w14:paraId="2ED6552A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2B" w14:textId="678E7996" w:rsidR="002D2DDC" w:rsidRDefault="00237ECD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OPNS4H005C </w:t>
      </w:r>
      <w:r w:rsidR="002D2DDC">
        <w:rPr>
          <w:rStyle w:val="normaltextrun"/>
        </w:rPr>
        <w:t xml:space="preserve">Umělecké a </w:t>
      </w:r>
      <w:proofErr w:type="spellStart"/>
      <w:r w:rsidR="002D2DDC">
        <w:rPr>
          <w:rStyle w:val="normaltextrun"/>
        </w:rPr>
        <w:t>didakt</w:t>
      </w:r>
      <w:proofErr w:type="spellEnd"/>
      <w:r>
        <w:rPr>
          <w:rStyle w:val="normaltextrun"/>
        </w:rPr>
        <w:t>.</w:t>
      </w:r>
      <w:r w:rsidR="002D2DDC">
        <w:rPr>
          <w:rStyle w:val="normaltextrun"/>
        </w:rPr>
        <w:t xml:space="preserve"> kurzy</w:t>
      </w:r>
      <w:r w:rsidR="002D2DDC">
        <w:rPr>
          <w:rStyle w:val="tabchar"/>
          <w:rFonts w:ascii="Calibri" w:hAnsi="Calibri" w:cs="Calibri"/>
        </w:rPr>
        <w:t xml:space="preserve"> </w:t>
      </w:r>
      <w:r w:rsidR="005032D9">
        <w:rPr>
          <w:rStyle w:val="tabchar"/>
          <w:rFonts w:ascii="Calibri" w:hAnsi="Calibri" w:cs="Calibri"/>
        </w:rPr>
        <w:tab/>
      </w:r>
      <w:r w:rsidR="002D2DDC">
        <w:rPr>
          <w:rStyle w:val="normaltextrun"/>
        </w:rPr>
        <w:t>Předmět je možné si zapsat až po předchozí domluvě s doc. J. </w:t>
      </w:r>
      <w:proofErr w:type="spellStart"/>
      <w:r w:rsidR="002D2DDC">
        <w:rPr>
          <w:rStyle w:val="normaltextrun"/>
        </w:rPr>
        <w:t>Palkovskou</w:t>
      </w:r>
      <w:proofErr w:type="spellEnd"/>
      <w:r w:rsidR="00964E9C">
        <w:rPr>
          <w:rStyle w:val="normaltextrun"/>
        </w:rPr>
        <w:t>, dr. O. Kozánkovou</w:t>
      </w:r>
      <w:r w:rsidR="002D2DDC">
        <w:rPr>
          <w:rStyle w:val="normaltextrun"/>
        </w:rPr>
        <w:t> nebo s d</w:t>
      </w:r>
      <w:r w:rsidR="00414673">
        <w:rPr>
          <w:rStyle w:val="normaltextrun"/>
        </w:rPr>
        <w:t>oc</w:t>
      </w:r>
      <w:r w:rsidR="002D2DDC">
        <w:rPr>
          <w:rStyle w:val="normaltextrun"/>
        </w:rPr>
        <w:t>. M. Valáškem.</w:t>
      </w:r>
      <w:r w:rsidR="002D2DDC">
        <w:rPr>
          <w:rStyle w:val="eop"/>
        </w:rPr>
        <w:t> </w:t>
      </w:r>
    </w:p>
    <w:p w14:paraId="2ED6552C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32" w14:textId="2E799AED" w:rsidR="002D2DDC" w:rsidRDefault="002D2DDC" w:rsidP="00025B2F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Komorní sbor; Smíšený sbor</w:t>
      </w:r>
      <w:r>
        <w:rPr>
          <w:rStyle w:val="tabchar"/>
          <w:rFonts w:ascii="Calibri" w:hAnsi="Calibri" w:cs="Calibri"/>
        </w:rPr>
        <w:t xml:space="preserve"> </w:t>
      </w:r>
      <w:r w:rsidR="005032D9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je možné si zapsat až po domluvě se sbormistry Mgr. J. Veverkovou či d</w:t>
      </w:r>
      <w:r w:rsidR="00414673">
        <w:rPr>
          <w:rStyle w:val="normaltextrun"/>
        </w:rPr>
        <w:t>oc</w:t>
      </w:r>
      <w:r>
        <w:rPr>
          <w:rStyle w:val="normaltextrun"/>
        </w:rPr>
        <w:t>. M. Valáškem.</w:t>
      </w:r>
      <w:r>
        <w:rPr>
          <w:rStyle w:val="eop"/>
        </w:rPr>
        <w:t>  </w:t>
      </w:r>
    </w:p>
    <w:p w14:paraId="2ED65533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34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t>Sbormistrovství</w:t>
      </w:r>
      <w:r>
        <w:rPr>
          <w:rStyle w:val="eop"/>
          <w:sz w:val="36"/>
          <w:szCs w:val="36"/>
        </w:rPr>
        <w:t> </w:t>
      </w:r>
    </w:p>
    <w:p w14:paraId="2ED65535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ED65536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2ED65537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38BC2A7" w14:textId="7AB80727" w:rsidR="00040890" w:rsidRPr="00040890" w:rsidRDefault="00040890" w:rsidP="00040890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040890">
        <w:rPr>
          <w:rFonts w:ascii="Times New Roman" w:hAnsi="Times New Roman" w:cs="Times New Roman"/>
          <w:sz w:val="24"/>
          <w:szCs w:val="24"/>
        </w:rPr>
        <w:t>Speciální nástrojová příprava I</w:t>
      </w:r>
      <w:r w:rsidRPr="00040890">
        <w:rPr>
          <w:rFonts w:ascii="Times New Roman" w:hAnsi="Times New Roman" w:cs="Times New Roman"/>
          <w:sz w:val="24"/>
          <w:szCs w:val="24"/>
        </w:rPr>
        <w:tab/>
      </w:r>
      <w:r w:rsidRPr="00040890">
        <w:rPr>
          <w:rFonts w:ascii="Times New Roman" w:hAnsi="Times New Roman" w:cs="Times New Roman"/>
          <w:sz w:val="24"/>
          <w:szCs w:val="24"/>
        </w:rPr>
        <w:tab/>
        <w:t xml:space="preserve">Předmět se realizuje jako </w:t>
      </w:r>
      <w:r w:rsidR="004542D4">
        <w:rPr>
          <w:rFonts w:ascii="Times New Roman" w:hAnsi="Times New Roman" w:cs="Times New Roman"/>
          <w:sz w:val="24"/>
          <w:szCs w:val="24"/>
        </w:rPr>
        <w:t>H</w:t>
      </w:r>
      <w:r w:rsidRPr="00040890">
        <w:rPr>
          <w:rFonts w:ascii="Times New Roman" w:hAnsi="Times New Roman" w:cs="Times New Roman"/>
          <w:sz w:val="24"/>
          <w:szCs w:val="24"/>
        </w:rPr>
        <w:t xml:space="preserve">ra partitur a </w:t>
      </w:r>
      <w:r w:rsidR="004542D4">
        <w:rPr>
          <w:rFonts w:ascii="Times New Roman" w:hAnsi="Times New Roman" w:cs="Times New Roman"/>
          <w:sz w:val="24"/>
          <w:szCs w:val="24"/>
        </w:rPr>
        <w:t>H</w:t>
      </w:r>
      <w:r w:rsidRPr="00040890">
        <w:rPr>
          <w:rFonts w:ascii="Times New Roman" w:hAnsi="Times New Roman" w:cs="Times New Roman"/>
          <w:sz w:val="24"/>
          <w:szCs w:val="24"/>
        </w:rPr>
        <w:t>ra na kytaru. Studenti se zapisují do semináře Mgr. P. Švába a do jedné paralelky semináře dr. L. Stříteské.</w:t>
      </w:r>
    </w:p>
    <w:p w14:paraId="33B75962" w14:textId="77777777" w:rsidR="00040890" w:rsidRPr="00040890" w:rsidRDefault="00040890" w:rsidP="00040890">
      <w:pPr>
        <w:rPr>
          <w:rFonts w:ascii="Times New Roman" w:hAnsi="Times New Roman" w:cs="Times New Roman"/>
          <w:sz w:val="24"/>
          <w:szCs w:val="24"/>
        </w:rPr>
      </w:pPr>
    </w:p>
    <w:p w14:paraId="1BECE0D7" w14:textId="0F41AAA4" w:rsidR="00040890" w:rsidRPr="00040890" w:rsidRDefault="00040890" w:rsidP="00040890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040890">
        <w:rPr>
          <w:rFonts w:ascii="Times New Roman" w:hAnsi="Times New Roman" w:cs="Times New Roman"/>
          <w:sz w:val="24"/>
          <w:szCs w:val="24"/>
        </w:rPr>
        <w:t>Dějiny sborového zpěvu I</w:t>
      </w:r>
      <w:r w:rsidRPr="00040890">
        <w:rPr>
          <w:rFonts w:ascii="Times New Roman" w:hAnsi="Times New Roman" w:cs="Times New Roman"/>
          <w:sz w:val="24"/>
          <w:szCs w:val="24"/>
        </w:rPr>
        <w:tab/>
        <w:t xml:space="preserve">Předmět se </w:t>
      </w:r>
      <w:r w:rsidR="00625641">
        <w:rPr>
          <w:rFonts w:ascii="Times New Roman" w:hAnsi="Times New Roman" w:cs="Times New Roman"/>
          <w:sz w:val="24"/>
          <w:szCs w:val="24"/>
        </w:rPr>
        <w:t>realizuje jako Dějiny sborového zpěvu a Lidová píseň.</w:t>
      </w:r>
    </w:p>
    <w:p w14:paraId="2ED6553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3E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 </w:t>
      </w:r>
      <w:r>
        <w:rPr>
          <w:rStyle w:val="eop"/>
        </w:rPr>
        <w:t> </w:t>
      </w:r>
    </w:p>
    <w:p w14:paraId="2ED6553F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40" w14:textId="2B05A3C8" w:rsidR="005032D9" w:rsidRDefault="00B13E43" w:rsidP="005032D9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Řízení sboru a práce s partiturou I</w:t>
      </w:r>
      <w:r w:rsidR="002C0241">
        <w:rPr>
          <w:rStyle w:val="normaltextrun"/>
        </w:rPr>
        <w:tab/>
      </w:r>
      <w:r>
        <w:rPr>
          <w:rStyle w:val="normaltextrun"/>
        </w:rPr>
        <w:t xml:space="preserve">Předmět se realizuje jako 2 hodiny dirigování a 2 hodiny </w:t>
      </w:r>
      <w:r w:rsidR="004542D4">
        <w:rPr>
          <w:rStyle w:val="normaltextrun"/>
        </w:rPr>
        <w:t>S</w:t>
      </w:r>
      <w:r w:rsidR="0032111D">
        <w:rPr>
          <w:rStyle w:val="normaltextrun"/>
        </w:rPr>
        <w:t>bormistrovsk</w:t>
      </w:r>
      <w:r w:rsidR="002839CA">
        <w:rPr>
          <w:rStyle w:val="normaltextrun"/>
        </w:rPr>
        <w:t>ého praktika.</w:t>
      </w:r>
    </w:p>
    <w:p w14:paraId="2ED65541" w14:textId="77777777" w:rsidR="005032D9" w:rsidRDefault="005032D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ED65542" w14:textId="5255AFE0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>S</w:t>
      </w:r>
      <w:r w:rsidR="002839CA">
        <w:rPr>
          <w:rStyle w:val="normaltextrun"/>
        </w:rPr>
        <w:t>peciální nástrojová příprava III</w:t>
      </w:r>
      <w:r w:rsidR="009B3DE1">
        <w:rPr>
          <w:rStyle w:val="tabchar"/>
          <w:rFonts w:ascii="Calibri" w:hAnsi="Calibri" w:cs="Calibri"/>
        </w:rPr>
        <w:tab/>
      </w:r>
      <w:r w:rsidR="002839CA">
        <w:rPr>
          <w:rStyle w:val="normaltextrun"/>
        </w:rPr>
        <w:t xml:space="preserve">Předmět se realizuje jako </w:t>
      </w:r>
      <w:r w:rsidR="00650082">
        <w:rPr>
          <w:rStyle w:val="normaltextrun"/>
        </w:rPr>
        <w:t>H</w:t>
      </w:r>
      <w:r w:rsidR="00907AF2">
        <w:rPr>
          <w:rStyle w:val="normaltextrun"/>
        </w:rPr>
        <w:t>ra pa</w:t>
      </w:r>
      <w:r w:rsidR="00907AF2">
        <w:rPr>
          <w:rStyle w:val="eop"/>
        </w:rPr>
        <w:t xml:space="preserve">rtitur a </w:t>
      </w:r>
      <w:r w:rsidR="00650082">
        <w:rPr>
          <w:rStyle w:val="eop"/>
        </w:rPr>
        <w:t>H</w:t>
      </w:r>
      <w:r w:rsidR="00907AF2">
        <w:rPr>
          <w:rStyle w:val="eop"/>
        </w:rPr>
        <w:t>ra generálbasu.</w:t>
      </w:r>
    </w:p>
    <w:p w14:paraId="49CFBFCB" w14:textId="77777777" w:rsidR="00625641" w:rsidRDefault="00625641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3CFF7FBB" w14:textId="0F6FCF28" w:rsidR="00625641" w:rsidRDefault="00625641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Dějiny sborového zpěvu I</w:t>
      </w:r>
      <w:r>
        <w:rPr>
          <w:rStyle w:val="eop"/>
        </w:rPr>
        <w:tab/>
      </w:r>
      <w:r>
        <w:rPr>
          <w:rStyle w:val="eop"/>
        </w:rPr>
        <w:tab/>
      </w:r>
      <w:r w:rsidR="00644C42">
        <w:rPr>
          <w:rStyle w:val="eop"/>
        </w:rPr>
        <w:t>Předmět se otvírá 1x za 3 roky, zapíšete si ho letos. Realizuje se jako Dějiny sborového zpěvu a Lidová píseň.</w:t>
      </w:r>
    </w:p>
    <w:p w14:paraId="51E62EE3" w14:textId="77777777" w:rsidR="006661EE" w:rsidRDefault="006661E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011C367E" w14:textId="119584B8" w:rsidR="006661EE" w:rsidRDefault="006661E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Sluchová analýza</w:t>
      </w:r>
      <w:r>
        <w:rPr>
          <w:rStyle w:val="eop"/>
        </w:rPr>
        <w:tab/>
        <w:t>Letos se neotvírá.</w:t>
      </w:r>
    </w:p>
    <w:p w14:paraId="7DE91377" w14:textId="77777777" w:rsidR="005642B7" w:rsidRDefault="005642B7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221BA0EC" w14:textId="33E56BA9" w:rsidR="005642B7" w:rsidRDefault="005642B7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Didaktika nácviku sborových skladeb II</w:t>
      </w:r>
      <w:r>
        <w:rPr>
          <w:rStyle w:val="eop"/>
        </w:rPr>
        <w:tab/>
      </w:r>
      <w:r w:rsidR="00CB576C">
        <w:rPr>
          <w:rStyle w:val="eop"/>
        </w:rPr>
        <w:t>Zapíšete si již letos</w:t>
      </w:r>
      <w:r w:rsidR="00361BD1">
        <w:rPr>
          <w:rStyle w:val="eop"/>
        </w:rPr>
        <w:t>, příští rok se nebude vyučovat.</w:t>
      </w:r>
    </w:p>
    <w:p w14:paraId="2ED6554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44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  </w:t>
      </w:r>
      <w:r>
        <w:rPr>
          <w:rStyle w:val="eop"/>
        </w:rPr>
        <w:t> </w:t>
      </w:r>
    </w:p>
    <w:p w14:paraId="2ED6554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3C6450D" w14:textId="57954FA9" w:rsidR="00644C42" w:rsidRDefault="00644C42" w:rsidP="00970BA4">
      <w:pPr>
        <w:ind w:left="4248" w:hanging="4248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Dějiny sborového zpěvu I</w:t>
      </w:r>
      <w:r>
        <w:rPr>
          <w:rFonts w:ascii="Times New Roman" w:hAnsi="Times New Roman" w:cs="Times New Roman"/>
          <w:sz w:val="24"/>
          <w:szCs w:val="24"/>
        </w:rPr>
        <w:tab/>
      </w:r>
      <w:r w:rsidRPr="00644C42">
        <w:rPr>
          <w:rStyle w:val="eop"/>
          <w:rFonts w:ascii="Times New Roman" w:hAnsi="Times New Roman" w:cs="Times New Roman"/>
          <w:sz w:val="24"/>
          <w:szCs w:val="24"/>
        </w:rPr>
        <w:t>Předmět se otvírá 1x za 3 roky, zapíšete si ho letos. Realizuje se jako Dějiny sborového zpěvu a Lidová píseň.</w:t>
      </w:r>
    </w:p>
    <w:p w14:paraId="4F641299" w14:textId="77777777" w:rsidR="002878B2" w:rsidRDefault="002878B2" w:rsidP="00970BA4">
      <w:pPr>
        <w:ind w:left="4248" w:hanging="4248"/>
        <w:rPr>
          <w:rStyle w:val="eop"/>
          <w:rFonts w:ascii="Times New Roman" w:hAnsi="Times New Roman" w:cs="Times New Roman"/>
          <w:sz w:val="24"/>
          <w:szCs w:val="24"/>
        </w:rPr>
      </w:pPr>
    </w:p>
    <w:p w14:paraId="6A2C5D4B" w14:textId="20237F45" w:rsidR="002878B2" w:rsidRDefault="002878B2" w:rsidP="00970BA4">
      <w:pPr>
        <w:ind w:left="4248" w:hanging="4248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Didaktika nácviku sborových skladeb II</w:t>
      </w:r>
      <w:r>
        <w:rPr>
          <w:rStyle w:val="eop"/>
          <w:rFonts w:ascii="Times New Roman" w:hAnsi="Times New Roman" w:cs="Times New Roman"/>
          <w:sz w:val="24"/>
          <w:szCs w:val="24"/>
        </w:rPr>
        <w:tab/>
      </w:r>
      <w:r w:rsidR="00AB34EB">
        <w:rPr>
          <w:rStyle w:val="eop"/>
          <w:rFonts w:ascii="Times New Roman" w:hAnsi="Times New Roman" w:cs="Times New Roman"/>
          <w:sz w:val="24"/>
          <w:szCs w:val="24"/>
        </w:rPr>
        <w:t>Realizuje se jako 1 hodina Sbormistrovského praktika a 1 hodina Didaktiky nácviku skladeb v</w:t>
      </w:r>
      <w:r w:rsidR="00F102ED">
        <w:rPr>
          <w:rStyle w:val="eop"/>
          <w:rFonts w:ascii="Times New Roman" w:hAnsi="Times New Roman" w:cs="Times New Roman"/>
          <w:sz w:val="24"/>
          <w:szCs w:val="24"/>
        </w:rPr>
        <w:t xml:space="preserve">e sborech dospělých. </w:t>
      </w:r>
    </w:p>
    <w:p w14:paraId="5ABCE3FA" w14:textId="3126736F" w:rsidR="00F102ED" w:rsidRDefault="00F102ED" w:rsidP="00F102ED">
      <w:pPr>
        <w:rPr>
          <w:rStyle w:val="eop"/>
          <w:rFonts w:ascii="Times New Roman" w:hAnsi="Times New Roman" w:cs="Times New Roman"/>
          <w:sz w:val="24"/>
          <w:szCs w:val="24"/>
        </w:rPr>
      </w:pPr>
    </w:p>
    <w:p w14:paraId="1A2EEC1E" w14:textId="1AADFE16" w:rsidR="00F102ED" w:rsidRDefault="00F102ED" w:rsidP="007B02A0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Sborová literatura II</w:t>
      </w:r>
      <w:r>
        <w:rPr>
          <w:rStyle w:val="eop"/>
          <w:rFonts w:ascii="Times New Roman" w:hAnsi="Times New Roman" w:cs="Times New Roman"/>
          <w:sz w:val="24"/>
          <w:szCs w:val="24"/>
        </w:rPr>
        <w:tab/>
        <w:t>Realizuje se jako Sborová literatura pro dospělé sbory a Aranžování skladeb.</w:t>
      </w:r>
      <w:r w:rsidR="007B02A0">
        <w:rPr>
          <w:rStyle w:val="eop"/>
          <w:rFonts w:ascii="Times New Roman" w:hAnsi="Times New Roman" w:cs="Times New Roman"/>
          <w:sz w:val="24"/>
          <w:szCs w:val="24"/>
        </w:rPr>
        <w:t xml:space="preserve"> Předmět si zapíšete, Sborovou literaturu jste ale již absolvovali před 2 lety, navštěvovat budete pouze Aranžování skladeb.</w:t>
      </w:r>
    </w:p>
    <w:p w14:paraId="25418B8F" w14:textId="77777777" w:rsidR="00404867" w:rsidRDefault="00404867" w:rsidP="002D2DD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Dirigování sboru</w:t>
      </w:r>
    </w:p>
    <w:p w14:paraId="2E047548" w14:textId="77777777" w:rsidR="00404867" w:rsidRDefault="00404867" w:rsidP="002D2DD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Sémantická analýza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 xml:space="preserve">Povinně volitelné předměty, zapisujete si jeden </w:t>
      </w:r>
    </w:p>
    <w:p w14:paraId="41629FCC" w14:textId="77777777" w:rsidR="00C130AC" w:rsidRDefault="00404867" w:rsidP="00404867">
      <w:pPr>
        <w:pStyle w:val="paragraph"/>
        <w:spacing w:before="0" w:beforeAutospacing="0" w:after="0" w:afterAutospacing="0"/>
        <w:ind w:left="3540" w:firstLine="708"/>
        <w:textAlignment w:val="baseline"/>
        <w:rPr>
          <w:rStyle w:val="eop"/>
        </w:rPr>
      </w:pPr>
      <w:r>
        <w:rPr>
          <w:rStyle w:val="eop"/>
        </w:rPr>
        <w:t>z nich.</w:t>
      </w:r>
      <w:r w:rsidR="002D2DDC">
        <w:rPr>
          <w:rStyle w:val="eop"/>
        </w:rPr>
        <w:t> </w:t>
      </w:r>
      <w:r>
        <w:rPr>
          <w:rStyle w:val="eop"/>
        </w:rPr>
        <w:t>Realizují se jako 2 hodiny Sborové praxe</w:t>
      </w:r>
      <w:r w:rsidR="00C130AC">
        <w:rPr>
          <w:rStyle w:val="eop"/>
        </w:rPr>
        <w:t xml:space="preserve"> </w:t>
      </w:r>
    </w:p>
    <w:p w14:paraId="2ED65549" w14:textId="2042E547" w:rsidR="002D2DDC" w:rsidRDefault="00C130AC" w:rsidP="00404867">
      <w:pPr>
        <w:pStyle w:val="paragraph"/>
        <w:spacing w:before="0" w:beforeAutospacing="0" w:after="0" w:afterAutospacing="0"/>
        <w:ind w:left="3540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a 1 hodina Přípravy dirigentských výkonů. </w:t>
      </w:r>
    </w:p>
    <w:p w14:paraId="2ED6554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4B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2ED6554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AA48CDC" w14:textId="2D6164A4" w:rsidR="00181C81" w:rsidRPr="00181C81" w:rsidRDefault="00181C81" w:rsidP="0032111D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181C81">
        <w:rPr>
          <w:rFonts w:ascii="Times New Roman" w:hAnsi="Times New Roman" w:cs="Times New Roman"/>
          <w:sz w:val="24"/>
          <w:szCs w:val="24"/>
        </w:rPr>
        <w:t>Didaktika řízení sboru</w:t>
      </w:r>
      <w:r w:rsidRPr="00181C81">
        <w:rPr>
          <w:rFonts w:ascii="Times New Roman" w:hAnsi="Times New Roman" w:cs="Times New Roman"/>
          <w:sz w:val="24"/>
          <w:szCs w:val="24"/>
        </w:rPr>
        <w:tab/>
      </w:r>
      <w:r w:rsidRPr="00181C81">
        <w:rPr>
          <w:rFonts w:ascii="Times New Roman" w:hAnsi="Times New Roman" w:cs="Times New Roman"/>
          <w:sz w:val="24"/>
          <w:szCs w:val="24"/>
        </w:rPr>
        <w:tab/>
        <w:t xml:space="preserve">Předmět </w:t>
      </w:r>
      <w:r w:rsidR="00086B03">
        <w:rPr>
          <w:rFonts w:ascii="Times New Roman" w:hAnsi="Times New Roman" w:cs="Times New Roman"/>
          <w:sz w:val="24"/>
          <w:szCs w:val="24"/>
        </w:rPr>
        <w:t xml:space="preserve">se realizuje jako </w:t>
      </w:r>
      <w:r w:rsidR="00C45FF4">
        <w:rPr>
          <w:rFonts w:ascii="Times New Roman" w:hAnsi="Times New Roman" w:cs="Times New Roman"/>
          <w:sz w:val="24"/>
          <w:szCs w:val="24"/>
        </w:rPr>
        <w:t>2 hodiny Sborové praxe a 1 hodina Přípravy dirigentských výkonů.</w:t>
      </w:r>
    </w:p>
    <w:p w14:paraId="44376E6E" w14:textId="12597916" w:rsidR="00181C81" w:rsidRPr="00181C81" w:rsidRDefault="00181C81" w:rsidP="00650082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181C81">
        <w:rPr>
          <w:rFonts w:ascii="Times New Roman" w:hAnsi="Times New Roman" w:cs="Times New Roman"/>
          <w:sz w:val="24"/>
          <w:szCs w:val="24"/>
        </w:rPr>
        <w:lastRenderedPageBreak/>
        <w:t>Dirigentská praxe s reflexí</w:t>
      </w:r>
      <w:r w:rsidRPr="00181C81">
        <w:rPr>
          <w:rFonts w:ascii="Times New Roman" w:hAnsi="Times New Roman" w:cs="Times New Roman"/>
          <w:sz w:val="24"/>
          <w:szCs w:val="24"/>
        </w:rPr>
        <w:tab/>
      </w:r>
      <w:r w:rsidRPr="00181C81">
        <w:rPr>
          <w:rFonts w:ascii="Times New Roman" w:hAnsi="Times New Roman" w:cs="Times New Roman"/>
          <w:sz w:val="24"/>
          <w:szCs w:val="24"/>
        </w:rPr>
        <w:tab/>
        <w:t xml:space="preserve">Předmět se realizuje návštěvou výuky předmětu </w:t>
      </w:r>
      <w:r w:rsidR="00650082">
        <w:rPr>
          <w:rFonts w:ascii="Times New Roman" w:hAnsi="Times New Roman" w:cs="Times New Roman"/>
          <w:sz w:val="24"/>
          <w:szCs w:val="24"/>
        </w:rPr>
        <w:t>S</w:t>
      </w:r>
      <w:r w:rsidR="0032111D">
        <w:rPr>
          <w:rFonts w:ascii="Times New Roman" w:hAnsi="Times New Roman" w:cs="Times New Roman"/>
          <w:sz w:val="24"/>
          <w:szCs w:val="24"/>
        </w:rPr>
        <w:t>bormistrovské praktikum.</w:t>
      </w:r>
    </w:p>
    <w:p w14:paraId="1D945E29" w14:textId="75C9B2B7" w:rsidR="00181C81" w:rsidRDefault="00181C81" w:rsidP="00181C81">
      <w:pPr>
        <w:ind w:left="4245" w:hanging="4245"/>
        <w:rPr>
          <w:rFonts w:ascii="Times New Roman" w:hAnsi="Times New Roman" w:cs="Times New Roman"/>
          <w:sz w:val="24"/>
          <w:szCs w:val="24"/>
        </w:rPr>
      </w:pPr>
      <w:proofErr w:type="spellStart"/>
      <w:r w:rsidRPr="00181C81">
        <w:rPr>
          <w:rFonts w:ascii="Times New Roman" w:hAnsi="Times New Roman" w:cs="Times New Roman"/>
          <w:sz w:val="24"/>
          <w:szCs w:val="24"/>
        </w:rPr>
        <w:t>Vocal-Instrumental</w:t>
      </w:r>
      <w:proofErr w:type="spellEnd"/>
      <w:r w:rsidRPr="0018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C81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181C81">
        <w:rPr>
          <w:rFonts w:ascii="Times New Roman" w:hAnsi="Times New Roman" w:cs="Times New Roman"/>
          <w:sz w:val="24"/>
          <w:szCs w:val="24"/>
        </w:rPr>
        <w:tab/>
      </w:r>
      <w:r w:rsidR="00276BF3">
        <w:rPr>
          <w:rFonts w:ascii="Times New Roman" w:hAnsi="Times New Roman" w:cs="Times New Roman"/>
          <w:sz w:val="24"/>
          <w:szCs w:val="24"/>
        </w:rPr>
        <w:t>Předmět s</w:t>
      </w:r>
      <w:r w:rsidR="003A4840">
        <w:rPr>
          <w:rFonts w:ascii="Times New Roman" w:hAnsi="Times New Roman" w:cs="Times New Roman"/>
          <w:sz w:val="24"/>
          <w:szCs w:val="24"/>
        </w:rPr>
        <w:t>e otvírá</w:t>
      </w:r>
      <w:r w:rsidR="00276BF3">
        <w:rPr>
          <w:rFonts w:ascii="Times New Roman" w:hAnsi="Times New Roman" w:cs="Times New Roman"/>
          <w:sz w:val="24"/>
          <w:szCs w:val="24"/>
        </w:rPr>
        <w:t xml:space="preserve"> 1x za 2 rok</w:t>
      </w:r>
      <w:r w:rsidR="003A4840">
        <w:rPr>
          <w:rFonts w:ascii="Times New Roman" w:hAnsi="Times New Roman" w:cs="Times New Roman"/>
          <w:sz w:val="24"/>
          <w:szCs w:val="24"/>
        </w:rPr>
        <w:t>y</w:t>
      </w:r>
      <w:r w:rsidR="00276BF3">
        <w:rPr>
          <w:rFonts w:ascii="Times New Roman" w:hAnsi="Times New Roman" w:cs="Times New Roman"/>
          <w:sz w:val="24"/>
          <w:szCs w:val="24"/>
        </w:rPr>
        <w:t xml:space="preserve">, letos </w:t>
      </w:r>
      <w:r w:rsidR="00F0781F">
        <w:rPr>
          <w:rFonts w:ascii="Times New Roman" w:hAnsi="Times New Roman" w:cs="Times New Roman"/>
          <w:sz w:val="24"/>
          <w:szCs w:val="24"/>
        </w:rPr>
        <w:t>se nevyučuje.</w:t>
      </w:r>
    </w:p>
    <w:p w14:paraId="2ED65552" w14:textId="77777777" w:rsidR="00BB4406" w:rsidRPr="00181C81" w:rsidRDefault="00BB4406" w:rsidP="00486B6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ED65553" w14:textId="77777777" w:rsidR="002D2DDC" w:rsidRPr="00181C81" w:rsidRDefault="002D2DDC" w:rsidP="002D2DDC">
      <w:pPr>
        <w:pStyle w:val="paragraph"/>
        <w:spacing w:before="0" w:beforeAutospacing="0" w:after="0" w:afterAutospacing="0"/>
        <w:ind w:firstLine="1410"/>
        <w:textAlignment w:val="baseline"/>
      </w:pPr>
      <w:r w:rsidRPr="00181C81">
        <w:rPr>
          <w:rStyle w:val="eop"/>
        </w:rPr>
        <w:t> </w:t>
      </w:r>
    </w:p>
    <w:p w14:paraId="2ED65554" w14:textId="77777777" w:rsidR="002D2DDC" w:rsidRPr="00181C81" w:rsidRDefault="002D2DDC" w:rsidP="002D2DDC">
      <w:pPr>
        <w:pStyle w:val="paragraph"/>
        <w:spacing w:before="0" w:beforeAutospacing="0" w:after="0" w:afterAutospacing="0"/>
        <w:ind w:left="3540" w:hanging="3540"/>
        <w:textAlignment w:val="baseline"/>
      </w:pPr>
      <w:r w:rsidRPr="00181C81">
        <w:rPr>
          <w:rStyle w:val="normaltextrun"/>
          <w:b/>
          <w:bCs/>
        </w:rPr>
        <w:t>2. ročník </w:t>
      </w:r>
      <w:proofErr w:type="spellStart"/>
      <w:r w:rsidRPr="00181C81">
        <w:rPr>
          <w:rStyle w:val="normaltextrun"/>
          <w:b/>
          <w:bCs/>
        </w:rPr>
        <w:t>NMgr</w:t>
      </w:r>
      <w:proofErr w:type="spellEnd"/>
      <w:r w:rsidRPr="00181C81">
        <w:rPr>
          <w:rStyle w:val="eop"/>
        </w:rPr>
        <w:t> </w:t>
      </w:r>
    </w:p>
    <w:p w14:paraId="2ED65555" w14:textId="77777777" w:rsidR="002D2DDC" w:rsidRPr="00181C81" w:rsidRDefault="002D2DDC" w:rsidP="002D2DDC">
      <w:pPr>
        <w:pStyle w:val="paragraph"/>
        <w:spacing w:before="0" w:beforeAutospacing="0" w:after="0" w:afterAutospacing="0"/>
        <w:textAlignment w:val="baseline"/>
      </w:pPr>
      <w:r w:rsidRPr="00181C81">
        <w:rPr>
          <w:rStyle w:val="eop"/>
        </w:rPr>
        <w:t> </w:t>
      </w:r>
    </w:p>
    <w:p w14:paraId="2ED65556" w14:textId="77777777" w:rsidR="002D2DDC" w:rsidRPr="00181C81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</w:pPr>
      <w:r w:rsidRPr="00181C81">
        <w:rPr>
          <w:rStyle w:val="normaltextrun"/>
        </w:rPr>
        <w:t>Absolventský koncert</w:t>
      </w:r>
      <w:r w:rsidRPr="00181C81">
        <w:rPr>
          <w:rStyle w:val="tabchar"/>
        </w:rPr>
        <w:t xml:space="preserve"> </w:t>
      </w:r>
      <w:r w:rsidR="00B04914" w:rsidRPr="00181C81">
        <w:rPr>
          <w:rStyle w:val="tabchar"/>
        </w:rPr>
        <w:tab/>
      </w:r>
      <w:r w:rsidRPr="00181C81">
        <w:rPr>
          <w:rStyle w:val="normaltextrun"/>
        </w:rPr>
        <w:t>Předmět není organizován formou pravidelné výuky. Zápočet zapisuje vyučující Přípravy dirigentských výkonů.</w:t>
      </w:r>
      <w:r w:rsidRPr="00181C81">
        <w:rPr>
          <w:rStyle w:val="eop"/>
        </w:rPr>
        <w:t> </w:t>
      </w:r>
    </w:p>
    <w:p w14:paraId="2ED65557" w14:textId="77777777" w:rsidR="002D2DDC" w:rsidRPr="00181C81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</w:pPr>
      <w:r w:rsidRPr="00181C81">
        <w:rPr>
          <w:rStyle w:val="eop"/>
        </w:rPr>
        <w:t> </w:t>
      </w:r>
    </w:p>
    <w:p w14:paraId="2ED65558" w14:textId="490F7819" w:rsidR="002D2DDC" w:rsidRDefault="00255DE7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Sbormistrovská praxe na SŠ s reflexí</w:t>
      </w:r>
      <w:r w:rsidR="00B04914" w:rsidRPr="00181C81">
        <w:rPr>
          <w:rStyle w:val="tabchar"/>
        </w:rPr>
        <w:tab/>
      </w:r>
      <w:r w:rsidR="002D2DDC" w:rsidRPr="00181C81">
        <w:rPr>
          <w:rStyle w:val="normaltextrun"/>
        </w:rPr>
        <w:t>Předmět se realizuje </w:t>
      </w:r>
      <w:r w:rsidR="00353DC0">
        <w:rPr>
          <w:rStyle w:val="normaltextrun"/>
        </w:rPr>
        <w:t xml:space="preserve">náslechy v různých typech sborů. Bližší </w:t>
      </w:r>
      <w:proofErr w:type="spellStart"/>
      <w:r w:rsidR="00353DC0">
        <w:rPr>
          <w:rStyle w:val="normaltextrun"/>
        </w:rPr>
        <w:t>info</w:t>
      </w:r>
      <w:proofErr w:type="spellEnd"/>
      <w:r w:rsidR="00353DC0">
        <w:rPr>
          <w:rStyle w:val="normaltextrun"/>
        </w:rPr>
        <w:t xml:space="preserve"> zašle e-mailem dr. L. Stříteská.</w:t>
      </w:r>
    </w:p>
    <w:p w14:paraId="717F448D" w14:textId="3A75BD86" w:rsidR="007930C2" w:rsidRDefault="007930C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51F49186" w14:textId="5C052DDE" w:rsidR="007930C2" w:rsidRDefault="007930C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Teorie interpretace II</w:t>
      </w:r>
      <w:r>
        <w:rPr>
          <w:rStyle w:val="normaltextrun"/>
        </w:rPr>
        <w:tab/>
      </w:r>
      <w:r>
        <w:rPr>
          <w:rStyle w:val="normaltextrun"/>
        </w:rPr>
        <w:tab/>
      </w:r>
      <w:r w:rsidR="002D6B9A">
        <w:rPr>
          <w:rStyle w:val="normaltextrun"/>
        </w:rPr>
        <w:t>Předmět se realizuje jako</w:t>
      </w:r>
      <w:r w:rsidR="006C55D6">
        <w:rPr>
          <w:rStyle w:val="normaltextrun"/>
        </w:rPr>
        <w:t xml:space="preserve"> </w:t>
      </w:r>
      <w:r w:rsidR="00474177">
        <w:rPr>
          <w:rStyle w:val="normaltextrun"/>
        </w:rPr>
        <w:t>P</w:t>
      </w:r>
      <w:r w:rsidR="006C55D6">
        <w:rPr>
          <w:rStyle w:val="normaltextrun"/>
        </w:rPr>
        <w:t>říprava dirigentských výkonů a latina.</w:t>
      </w:r>
    </w:p>
    <w:p w14:paraId="06390E7F" w14:textId="67866588" w:rsidR="007930C2" w:rsidRDefault="007930C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9F20593" w14:textId="7A3E97F5" w:rsidR="007930C2" w:rsidRDefault="007930C2" w:rsidP="002D2DDC">
      <w:pPr>
        <w:pStyle w:val="paragraph"/>
        <w:spacing w:before="0" w:beforeAutospacing="0" w:after="0" w:afterAutospacing="0"/>
        <w:ind w:left="4245" w:hanging="4245"/>
        <w:textAlignment w:val="baseline"/>
      </w:pPr>
      <w:r>
        <w:rPr>
          <w:rStyle w:val="normaltextrun"/>
        </w:rPr>
        <w:t xml:space="preserve">Didaktika a management </w:t>
      </w:r>
      <w:proofErr w:type="spellStart"/>
      <w:r>
        <w:rPr>
          <w:rStyle w:val="normaltextrun"/>
        </w:rPr>
        <w:t>prez</w:t>
      </w:r>
      <w:proofErr w:type="spellEnd"/>
      <w:r>
        <w:rPr>
          <w:rStyle w:val="normaltextrun"/>
        </w:rPr>
        <w:t>. hudby</w:t>
      </w:r>
      <w:r>
        <w:rPr>
          <w:rStyle w:val="normaltextrun"/>
        </w:rPr>
        <w:tab/>
      </w:r>
      <w:r>
        <w:t xml:space="preserve">Předmět se otvírá 1x za 2 roky, letos </w:t>
      </w:r>
      <w:r w:rsidR="00486B61">
        <w:t>se nevyučuje.</w:t>
      </w:r>
    </w:p>
    <w:p w14:paraId="44C95A80" w14:textId="77777777" w:rsidR="006C55D6" w:rsidRPr="00181C81" w:rsidRDefault="006C55D6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7C8C703A" w14:textId="77777777" w:rsidR="006C55D6" w:rsidRDefault="006C55D6" w:rsidP="006C55D6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Estetika sborové interpretace</w:t>
      </w:r>
    </w:p>
    <w:p w14:paraId="32BA6D56" w14:textId="3B360A78" w:rsidR="006C55D6" w:rsidRPr="00181C81" w:rsidRDefault="006C55D6" w:rsidP="006C55D6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Liturgická hudba</w:t>
      </w:r>
      <w:r>
        <w:rPr>
          <w:rFonts w:ascii="Times New Roman" w:hAnsi="Times New Roman" w:cs="Times New Roman"/>
          <w:sz w:val="24"/>
          <w:szCs w:val="24"/>
        </w:rPr>
        <w:tab/>
        <w:t xml:space="preserve">Povinně volitelné předměty se otvírají 1x za 2 roky, letos </w:t>
      </w:r>
      <w:r w:rsidR="00486B61">
        <w:rPr>
          <w:rFonts w:ascii="Times New Roman" w:hAnsi="Times New Roman" w:cs="Times New Roman"/>
          <w:sz w:val="24"/>
          <w:szCs w:val="24"/>
        </w:rPr>
        <w:t>se nevyučují.</w:t>
      </w:r>
    </w:p>
    <w:p w14:paraId="35015748" w14:textId="6E1DEEE1" w:rsidR="006C55D6" w:rsidRDefault="006C55D6" w:rsidP="006C55D6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0A0DADCA" w14:textId="77777777" w:rsidR="00476E1A" w:rsidRDefault="00476E1A" w:rsidP="00476E1A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i/>
          <w:iCs/>
        </w:rPr>
        <w:t>Volitelné předměty jsou uvedeny u oboru HV.</w:t>
      </w:r>
      <w:r>
        <w:rPr>
          <w:rStyle w:val="eop"/>
        </w:rPr>
        <w:t> </w:t>
      </w:r>
    </w:p>
    <w:p w14:paraId="2ED65559" w14:textId="77777777" w:rsidR="00B04914" w:rsidRPr="00181C81" w:rsidRDefault="00B04914" w:rsidP="00476E1A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ED6555F" w14:textId="77777777" w:rsidR="00B04914" w:rsidRDefault="00B049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ED65560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61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62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t>Hra na nástroj</w:t>
      </w:r>
      <w:r>
        <w:rPr>
          <w:rStyle w:val="eop"/>
          <w:sz w:val="36"/>
          <w:szCs w:val="36"/>
        </w:rPr>
        <w:t> </w:t>
      </w:r>
    </w:p>
    <w:p w14:paraId="2ED6556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64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2ED6556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B5E2209" w14:textId="69BFC088" w:rsidR="002210C4" w:rsidRPr="002210C4" w:rsidRDefault="002210C4" w:rsidP="002210C4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sz w:val="24"/>
          <w:szCs w:val="24"/>
        </w:rPr>
        <w:t>Hra na nástroj a tvorba repertoáru I</w:t>
      </w:r>
      <w:r w:rsidRPr="002210C4">
        <w:rPr>
          <w:rFonts w:ascii="Times New Roman" w:hAnsi="Times New Roman" w:cs="Times New Roman"/>
          <w:sz w:val="24"/>
          <w:szCs w:val="24"/>
        </w:rPr>
        <w:tab/>
        <w:t xml:space="preserve">Předmět je realizován jako Hra na nástroj (2 hodiny) a Interpretační seminář (1 hodina). </w:t>
      </w:r>
    </w:p>
    <w:p w14:paraId="254C786E" w14:textId="77777777" w:rsidR="002210C4" w:rsidRPr="002210C4" w:rsidRDefault="002210C4" w:rsidP="002210C4">
      <w:pPr>
        <w:ind w:left="4245" w:firstLine="3"/>
        <w:rPr>
          <w:rFonts w:ascii="Times New Roman" w:hAnsi="Times New Roman" w:cs="Times New Roman"/>
          <w:iCs/>
          <w:sz w:val="24"/>
          <w:szCs w:val="24"/>
        </w:rPr>
      </w:pPr>
      <w:r w:rsidRPr="002210C4">
        <w:rPr>
          <w:rFonts w:ascii="Times New Roman" w:hAnsi="Times New Roman" w:cs="Times New Roman"/>
          <w:iCs/>
          <w:sz w:val="24"/>
          <w:szCs w:val="24"/>
        </w:rPr>
        <w:t>Rozpis individuální výuky bude vytvořen dr. V. Gregorem po skončení zápisu studentů do SIS, přidělení studentů k vyučujícím bude zveřejněno na začátku října na webu a nástěnce katedry v Rettigové, 4. patro.</w:t>
      </w:r>
    </w:p>
    <w:p w14:paraId="2ED65567" w14:textId="77777777" w:rsidR="00F20FDE" w:rsidRDefault="00F20FD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ED65568" w14:textId="12654D6E" w:rsidR="00F20FDE" w:rsidRDefault="00F20FD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Improvizace a ansámblová hra I</w:t>
      </w:r>
      <w:r>
        <w:rPr>
          <w:rStyle w:val="normaltextrun"/>
        </w:rPr>
        <w:tab/>
        <w:t xml:space="preserve">Předmět se realizuje jako 1 hodina Improvizace a 1 hodina Korepetice a Komorní hry (pro klavíristy) nebo 1 hodina Ansámblové hry a Hry orchestr. partů (pro studenty </w:t>
      </w:r>
      <w:proofErr w:type="spellStart"/>
      <w:r>
        <w:rPr>
          <w:rStyle w:val="normaltextrun"/>
        </w:rPr>
        <w:t>smyčc</w:t>
      </w:r>
      <w:proofErr w:type="spellEnd"/>
      <w:r>
        <w:rPr>
          <w:rStyle w:val="normaltextrun"/>
        </w:rPr>
        <w:t>. nástrojů).</w:t>
      </w:r>
    </w:p>
    <w:p w14:paraId="2ED65569" w14:textId="77777777" w:rsidR="002D2DDC" w:rsidRDefault="002D2DDC" w:rsidP="00F20F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2ED6556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</w:t>
      </w:r>
      <w:r>
        <w:rPr>
          <w:rStyle w:val="eop"/>
        </w:rPr>
        <w:t> </w:t>
      </w:r>
    </w:p>
    <w:p w14:paraId="2ED6556B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AAE541B" w14:textId="3F0C3D76" w:rsidR="00704A72" w:rsidRPr="002210C4" w:rsidRDefault="00704A72" w:rsidP="00704A72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sz w:val="24"/>
          <w:szCs w:val="24"/>
        </w:rPr>
        <w:t>Hra na nástroj a tvorba repertoáru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210C4">
        <w:rPr>
          <w:rFonts w:ascii="Times New Roman" w:hAnsi="Times New Roman" w:cs="Times New Roman"/>
          <w:sz w:val="24"/>
          <w:szCs w:val="24"/>
        </w:rPr>
        <w:tab/>
        <w:t xml:space="preserve">Předmět je realizován jako Hra na nástroj (2 hodiny) a Interpretační seminář (1 hodina). </w:t>
      </w:r>
    </w:p>
    <w:p w14:paraId="2ED6556D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70" w14:textId="601F4F5B" w:rsidR="002D2DDC" w:rsidRDefault="00704A7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Improvizace a ansámblová hra III</w:t>
      </w:r>
      <w:r>
        <w:rPr>
          <w:rStyle w:val="normaltextrun"/>
        </w:rPr>
        <w:tab/>
      </w:r>
      <w:r w:rsidR="00A64EC5">
        <w:rPr>
          <w:rStyle w:val="normaltextrun"/>
        </w:rPr>
        <w:t xml:space="preserve">Předmět se realizuje jako 1 hodina Improvizace a 1 hodina Korepetice a Komorní hry (pro klavíristy) nebo 1 hodina Ansámblové hry a Hry orchestr. partů (pro studenty </w:t>
      </w:r>
      <w:proofErr w:type="spellStart"/>
      <w:r w:rsidR="00A64EC5">
        <w:rPr>
          <w:rStyle w:val="normaltextrun"/>
        </w:rPr>
        <w:t>smyčc</w:t>
      </w:r>
      <w:proofErr w:type="spellEnd"/>
      <w:r w:rsidR="00A64EC5">
        <w:rPr>
          <w:rStyle w:val="normaltextrun"/>
        </w:rPr>
        <w:t>. nástrojů).</w:t>
      </w:r>
    </w:p>
    <w:p w14:paraId="2ED6557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72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</w:t>
      </w:r>
      <w:r>
        <w:rPr>
          <w:rStyle w:val="eop"/>
        </w:rPr>
        <w:t> </w:t>
      </w:r>
    </w:p>
    <w:p w14:paraId="2ED6557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2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2ED6558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4" w14:textId="30476106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>Interpretační umění I</w:t>
      </w:r>
      <w:r>
        <w:rPr>
          <w:rStyle w:val="tabchar"/>
          <w:rFonts w:ascii="Calibri" w:hAnsi="Calibri" w:cs="Calibri"/>
        </w:rPr>
        <w:t xml:space="preserve"> </w:t>
      </w:r>
      <w:r w:rsidR="00F20FDE">
        <w:rPr>
          <w:rStyle w:val="tabchar"/>
          <w:rFonts w:ascii="Calibri" w:hAnsi="Calibri" w:cs="Calibri"/>
        </w:rPr>
        <w:tab/>
      </w:r>
      <w:r>
        <w:rPr>
          <w:rStyle w:val="normaltextrun"/>
        </w:rPr>
        <w:t>Realizuje se jako Příprava repertoáru pro koncertní umění (2 hodiny) a Interpretační seminář (1 hodina).</w:t>
      </w:r>
      <w:r>
        <w:rPr>
          <w:rStyle w:val="eop"/>
        </w:rPr>
        <w:t> </w:t>
      </w:r>
    </w:p>
    <w:p w14:paraId="3D61E903" w14:textId="7034FD04" w:rsidR="00005B8E" w:rsidRDefault="00005B8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6D4A6EB5" w14:textId="5BB39E09" w:rsidR="00005B8E" w:rsidRDefault="00005B8E" w:rsidP="00005B8E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Didaktika a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</w:t>
      </w:r>
      <w:proofErr w:type="spellEnd"/>
      <w:r>
        <w:rPr>
          <w:rFonts w:ascii="Times New Roman" w:hAnsi="Times New Roman" w:cs="Times New Roman"/>
          <w:sz w:val="24"/>
          <w:szCs w:val="24"/>
        </w:rPr>
        <w:t>. hudby</w:t>
      </w:r>
      <w:r>
        <w:rPr>
          <w:rFonts w:ascii="Times New Roman" w:hAnsi="Times New Roman" w:cs="Times New Roman"/>
          <w:sz w:val="24"/>
          <w:szCs w:val="24"/>
        </w:rPr>
        <w:tab/>
      </w:r>
      <w:r w:rsidR="003462DD">
        <w:rPr>
          <w:rFonts w:ascii="Times New Roman" w:hAnsi="Times New Roman" w:cs="Times New Roman"/>
          <w:sz w:val="24"/>
          <w:szCs w:val="24"/>
        </w:rPr>
        <w:t>Předmět se o</w:t>
      </w:r>
      <w:r w:rsidR="00D1570B">
        <w:rPr>
          <w:rFonts w:ascii="Times New Roman" w:hAnsi="Times New Roman" w:cs="Times New Roman"/>
          <w:sz w:val="24"/>
          <w:szCs w:val="24"/>
        </w:rPr>
        <w:t>tvírá 1x za 2 rok</w:t>
      </w:r>
      <w:r w:rsidR="00BC041A">
        <w:rPr>
          <w:rFonts w:ascii="Times New Roman" w:hAnsi="Times New Roman" w:cs="Times New Roman"/>
          <w:sz w:val="24"/>
          <w:szCs w:val="24"/>
        </w:rPr>
        <w:t>y</w:t>
      </w:r>
      <w:r w:rsidR="00D1570B">
        <w:rPr>
          <w:rFonts w:ascii="Times New Roman" w:hAnsi="Times New Roman" w:cs="Times New Roman"/>
          <w:sz w:val="24"/>
          <w:szCs w:val="24"/>
        </w:rPr>
        <w:t>, letos se nevyučuje.</w:t>
      </w:r>
    </w:p>
    <w:p w14:paraId="3BDB75FE" w14:textId="77777777" w:rsidR="00005B8E" w:rsidRDefault="00005B8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ED6558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2ED65587" w14:textId="77777777" w:rsidR="002D2DDC" w:rsidRDefault="002D2DDC" w:rsidP="002D2DDC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D038EE" w14:textId="74511CC0" w:rsidR="00553BE4" w:rsidRDefault="00553BE4" w:rsidP="00553BE4">
      <w:pPr>
        <w:pStyle w:val="paragraph"/>
        <w:spacing w:before="0" w:beforeAutospacing="0" w:after="0" w:afterAutospacing="0"/>
        <w:ind w:left="4245" w:hanging="4245"/>
        <w:textAlignment w:val="baseline"/>
      </w:pPr>
      <w:r>
        <w:rPr>
          <w:rStyle w:val="normaltextrun"/>
        </w:rPr>
        <w:t xml:space="preserve">Didaktika a management </w:t>
      </w:r>
      <w:proofErr w:type="spellStart"/>
      <w:r>
        <w:rPr>
          <w:rStyle w:val="normaltextrun"/>
        </w:rPr>
        <w:t>prez</w:t>
      </w:r>
      <w:proofErr w:type="spellEnd"/>
      <w:r>
        <w:rPr>
          <w:rStyle w:val="normaltextrun"/>
        </w:rPr>
        <w:t>. hudby</w:t>
      </w:r>
      <w:r>
        <w:rPr>
          <w:rStyle w:val="normaltextrun"/>
        </w:rPr>
        <w:tab/>
      </w:r>
      <w:r>
        <w:t xml:space="preserve">Předmět se otvírá 1x za 2 roky, letos </w:t>
      </w:r>
      <w:r w:rsidR="00AC5240">
        <w:t>se nevyučuje</w:t>
      </w:r>
      <w:r>
        <w:t>.</w:t>
      </w:r>
    </w:p>
    <w:p w14:paraId="6B24D3C1" w14:textId="77777777" w:rsidR="00553BE4" w:rsidRPr="00181C81" w:rsidRDefault="00553BE4" w:rsidP="00553BE4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07C42420" w14:textId="77777777" w:rsidR="007C6291" w:rsidRDefault="007C6291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2ED65589" w14:textId="037357F8" w:rsidR="002D2DDC" w:rsidRDefault="007C6291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i/>
          <w:iCs/>
        </w:rPr>
        <w:t>Volitelné předměty jsou uvedeny u oboru HV.</w:t>
      </w:r>
      <w:r w:rsidR="002D2DDC">
        <w:rPr>
          <w:rStyle w:val="eop"/>
        </w:rPr>
        <w:t> </w:t>
      </w:r>
    </w:p>
    <w:p w14:paraId="2ED6558A" w14:textId="77777777" w:rsidR="002D2DDC" w:rsidRDefault="002D2DDC" w:rsidP="00501C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B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E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F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90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91" w14:textId="77777777" w:rsidR="00206F55" w:rsidRDefault="00206F55"/>
    <w:sectPr w:rsidR="0020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DC"/>
    <w:rsid w:val="000009C2"/>
    <w:rsid w:val="00004C58"/>
    <w:rsid w:val="00005B8E"/>
    <w:rsid w:val="00025B2F"/>
    <w:rsid w:val="000334B3"/>
    <w:rsid w:val="00036BCE"/>
    <w:rsid w:val="00040890"/>
    <w:rsid w:val="00042319"/>
    <w:rsid w:val="000572D6"/>
    <w:rsid w:val="00086B03"/>
    <w:rsid w:val="00087A0A"/>
    <w:rsid w:val="000A37F2"/>
    <w:rsid w:val="000C0A14"/>
    <w:rsid w:val="000F59E2"/>
    <w:rsid w:val="000F61CC"/>
    <w:rsid w:val="001241EA"/>
    <w:rsid w:val="00132D36"/>
    <w:rsid w:val="0014047F"/>
    <w:rsid w:val="00144AFE"/>
    <w:rsid w:val="00144E23"/>
    <w:rsid w:val="00181C81"/>
    <w:rsid w:val="00182D64"/>
    <w:rsid w:val="00195294"/>
    <w:rsid w:val="001D748A"/>
    <w:rsid w:val="00206F55"/>
    <w:rsid w:val="002210C4"/>
    <w:rsid w:val="00237ECD"/>
    <w:rsid w:val="0024081C"/>
    <w:rsid w:val="0025226E"/>
    <w:rsid w:val="00255DE7"/>
    <w:rsid w:val="0026072A"/>
    <w:rsid w:val="00276BF3"/>
    <w:rsid w:val="0028302A"/>
    <w:rsid w:val="002839CA"/>
    <w:rsid w:val="002878B2"/>
    <w:rsid w:val="002A1C13"/>
    <w:rsid w:val="002B2E7D"/>
    <w:rsid w:val="002B50D6"/>
    <w:rsid w:val="002C0241"/>
    <w:rsid w:val="002D2DDC"/>
    <w:rsid w:val="002D6B9A"/>
    <w:rsid w:val="002E2695"/>
    <w:rsid w:val="002F1B9D"/>
    <w:rsid w:val="002F3D1F"/>
    <w:rsid w:val="00316B56"/>
    <w:rsid w:val="0031770A"/>
    <w:rsid w:val="0032111D"/>
    <w:rsid w:val="003462DD"/>
    <w:rsid w:val="00353DC0"/>
    <w:rsid w:val="00361BD1"/>
    <w:rsid w:val="00374F8F"/>
    <w:rsid w:val="00377CE9"/>
    <w:rsid w:val="003814D1"/>
    <w:rsid w:val="00382ED7"/>
    <w:rsid w:val="003A4840"/>
    <w:rsid w:val="003B1C80"/>
    <w:rsid w:val="003F56C7"/>
    <w:rsid w:val="00404867"/>
    <w:rsid w:val="00414673"/>
    <w:rsid w:val="00426106"/>
    <w:rsid w:val="004346EE"/>
    <w:rsid w:val="004542D4"/>
    <w:rsid w:val="00474177"/>
    <w:rsid w:val="004749D8"/>
    <w:rsid w:val="00476E1A"/>
    <w:rsid w:val="0048591D"/>
    <w:rsid w:val="00486B61"/>
    <w:rsid w:val="004A2D5E"/>
    <w:rsid w:val="004C004C"/>
    <w:rsid w:val="004C20E1"/>
    <w:rsid w:val="004C68F2"/>
    <w:rsid w:val="004D6F39"/>
    <w:rsid w:val="00501C21"/>
    <w:rsid w:val="005032D9"/>
    <w:rsid w:val="005068A5"/>
    <w:rsid w:val="005335E7"/>
    <w:rsid w:val="00550393"/>
    <w:rsid w:val="00553BE4"/>
    <w:rsid w:val="005642B7"/>
    <w:rsid w:val="005712A1"/>
    <w:rsid w:val="005B01F6"/>
    <w:rsid w:val="005D0C63"/>
    <w:rsid w:val="005E0F04"/>
    <w:rsid w:val="005E6DDB"/>
    <w:rsid w:val="00623017"/>
    <w:rsid w:val="00625641"/>
    <w:rsid w:val="006308DA"/>
    <w:rsid w:val="006325A6"/>
    <w:rsid w:val="00644C42"/>
    <w:rsid w:val="00646BCB"/>
    <w:rsid w:val="00650082"/>
    <w:rsid w:val="00652845"/>
    <w:rsid w:val="006661EE"/>
    <w:rsid w:val="00692B86"/>
    <w:rsid w:val="006B1D2B"/>
    <w:rsid w:val="006B732A"/>
    <w:rsid w:val="006C49E2"/>
    <w:rsid w:val="006C55D6"/>
    <w:rsid w:val="006C7265"/>
    <w:rsid w:val="006D58F8"/>
    <w:rsid w:val="00704A72"/>
    <w:rsid w:val="00706078"/>
    <w:rsid w:val="0071619A"/>
    <w:rsid w:val="00723B14"/>
    <w:rsid w:val="00776544"/>
    <w:rsid w:val="007930C2"/>
    <w:rsid w:val="007B02A0"/>
    <w:rsid w:val="007C6291"/>
    <w:rsid w:val="007E3D16"/>
    <w:rsid w:val="00801B7B"/>
    <w:rsid w:val="00825C8F"/>
    <w:rsid w:val="00832712"/>
    <w:rsid w:val="00853B3D"/>
    <w:rsid w:val="0086557B"/>
    <w:rsid w:val="00883BCA"/>
    <w:rsid w:val="008C28EC"/>
    <w:rsid w:val="00907AF2"/>
    <w:rsid w:val="00915BCA"/>
    <w:rsid w:val="00964E9C"/>
    <w:rsid w:val="00970BA4"/>
    <w:rsid w:val="00976FA8"/>
    <w:rsid w:val="009906FA"/>
    <w:rsid w:val="009A77FC"/>
    <w:rsid w:val="009B3DE1"/>
    <w:rsid w:val="009B76FC"/>
    <w:rsid w:val="009D0511"/>
    <w:rsid w:val="009D103D"/>
    <w:rsid w:val="009D35DA"/>
    <w:rsid w:val="00A6148C"/>
    <w:rsid w:val="00A64EC5"/>
    <w:rsid w:val="00AB34EB"/>
    <w:rsid w:val="00AC2108"/>
    <w:rsid w:val="00AC5240"/>
    <w:rsid w:val="00AD7CC2"/>
    <w:rsid w:val="00AE283D"/>
    <w:rsid w:val="00B04914"/>
    <w:rsid w:val="00B07521"/>
    <w:rsid w:val="00B1201F"/>
    <w:rsid w:val="00B13E43"/>
    <w:rsid w:val="00B22F0A"/>
    <w:rsid w:val="00B41C50"/>
    <w:rsid w:val="00B52327"/>
    <w:rsid w:val="00B602DC"/>
    <w:rsid w:val="00B64894"/>
    <w:rsid w:val="00B67897"/>
    <w:rsid w:val="00B772E5"/>
    <w:rsid w:val="00BA1C52"/>
    <w:rsid w:val="00BB4406"/>
    <w:rsid w:val="00BC041A"/>
    <w:rsid w:val="00BF739D"/>
    <w:rsid w:val="00C130AC"/>
    <w:rsid w:val="00C16781"/>
    <w:rsid w:val="00C34D09"/>
    <w:rsid w:val="00C45FF4"/>
    <w:rsid w:val="00C95D05"/>
    <w:rsid w:val="00CB576C"/>
    <w:rsid w:val="00CC3073"/>
    <w:rsid w:val="00CC40E0"/>
    <w:rsid w:val="00D1570B"/>
    <w:rsid w:val="00D4680E"/>
    <w:rsid w:val="00D51009"/>
    <w:rsid w:val="00D5285C"/>
    <w:rsid w:val="00D649E6"/>
    <w:rsid w:val="00D80FC2"/>
    <w:rsid w:val="00DB5997"/>
    <w:rsid w:val="00DB6DB2"/>
    <w:rsid w:val="00DD68AE"/>
    <w:rsid w:val="00DF2214"/>
    <w:rsid w:val="00E1504A"/>
    <w:rsid w:val="00E513CB"/>
    <w:rsid w:val="00E76D11"/>
    <w:rsid w:val="00E97A25"/>
    <w:rsid w:val="00F0781F"/>
    <w:rsid w:val="00F102ED"/>
    <w:rsid w:val="00F1368C"/>
    <w:rsid w:val="00F154AF"/>
    <w:rsid w:val="00F20FDE"/>
    <w:rsid w:val="00F302B3"/>
    <w:rsid w:val="00F41AEB"/>
    <w:rsid w:val="00F92800"/>
    <w:rsid w:val="00FA4BA1"/>
    <w:rsid w:val="00FC4BA9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54E7"/>
  <w15:chartTrackingRefBased/>
  <w15:docId w15:val="{45E9C1BA-9EC1-44CD-9B83-F7CABA27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D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D2DDC"/>
  </w:style>
  <w:style w:type="character" w:customStyle="1" w:styleId="eop">
    <w:name w:val="eop"/>
    <w:basedOn w:val="Standardnpsmoodstavce"/>
    <w:rsid w:val="002D2DDC"/>
  </w:style>
  <w:style w:type="character" w:customStyle="1" w:styleId="spellingerror">
    <w:name w:val="spellingerror"/>
    <w:basedOn w:val="Standardnpsmoodstavce"/>
    <w:rsid w:val="002D2DDC"/>
  </w:style>
  <w:style w:type="character" w:customStyle="1" w:styleId="tabchar">
    <w:name w:val="tabchar"/>
    <w:basedOn w:val="Standardnpsmoodstavce"/>
    <w:rsid w:val="002D2DDC"/>
  </w:style>
  <w:style w:type="character" w:styleId="Hypertextovodkaz">
    <w:name w:val="Hyperlink"/>
    <w:basedOn w:val="Standardnpsmoodstavce"/>
    <w:uiPriority w:val="99"/>
    <w:unhideWhenUsed/>
    <w:rsid w:val="00B22F0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musica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Milena Šejvlová</cp:lastModifiedBy>
  <cp:revision>2</cp:revision>
  <cp:lastPrinted>2023-09-11T06:08:00Z</cp:lastPrinted>
  <dcterms:created xsi:type="dcterms:W3CDTF">2023-09-11T06:09:00Z</dcterms:created>
  <dcterms:modified xsi:type="dcterms:W3CDTF">2023-09-11T06:09:00Z</dcterms:modified>
</cp:coreProperties>
</file>