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FC" w:rsidRDefault="007E3BDD" w:rsidP="008834FC">
      <w:pPr>
        <w:spacing w:before="80" w:after="60"/>
        <w:jc w:val="center"/>
      </w:pPr>
      <w:r>
        <w:t>g</w:t>
      </w:r>
      <w:r w:rsidR="008834FC">
        <w:t>rantový projekt</w:t>
      </w:r>
    </w:p>
    <w:p w:rsidR="008834FC" w:rsidRPr="008834FC" w:rsidRDefault="008834FC" w:rsidP="008834FC">
      <w:pPr>
        <w:spacing w:before="80" w:after="60"/>
        <w:jc w:val="center"/>
        <w:rPr>
          <w:b/>
        </w:rPr>
      </w:pPr>
      <w:r w:rsidRPr="008834FC">
        <w:rPr>
          <w:b/>
          <w:bCs/>
          <w:sz w:val="28"/>
          <w:szCs w:val="28"/>
        </w:rPr>
        <w:t>Vzdělávací program pro učitele – výchovné poradce</w:t>
      </w:r>
    </w:p>
    <w:p w:rsidR="008834FC" w:rsidRPr="008834FC" w:rsidRDefault="008834FC" w:rsidP="008834FC">
      <w:pPr>
        <w:spacing w:after="60"/>
        <w:jc w:val="center"/>
      </w:pPr>
      <w:r w:rsidRPr="008834FC">
        <w:t xml:space="preserve"> (</w:t>
      </w:r>
      <w:r w:rsidRPr="008834FC">
        <w:rPr>
          <w:bCs/>
        </w:rPr>
        <w:t>CZ.1.07/1.3.48/02.0013</w:t>
      </w:r>
      <w:r w:rsidRPr="008834FC">
        <w:t>)</w:t>
      </w:r>
    </w:p>
    <w:p w:rsidR="009C70D5" w:rsidRDefault="009C70D5" w:rsidP="004E5DE2">
      <w:pPr>
        <w:jc w:val="center"/>
      </w:pPr>
    </w:p>
    <w:p w:rsidR="00B82A80" w:rsidRPr="004E5DE2" w:rsidRDefault="004E5DE2" w:rsidP="004E5DE2">
      <w:pPr>
        <w:jc w:val="center"/>
        <w:rPr>
          <w:b/>
          <w:u w:val="single"/>
        </w:rPr>
      </w:pPr>
      <w:r w:rsidRPr="004E5DE2">
        <w:rPr>
          <w:b/>
          <w:u w:val="single"/>
        </w:rPr>
        <w:t>STUDIJNÍ OPORA</w:t>
      </w:r>
    </w:p>
    <w:p w:rsidR="004E5DE2" w:rsidRDefault="004E5DE2"/>
    <w:p w:rsidR="00DD42D9" w:rsidRPr="00096B2D" w:rsidRDefault="00B901C2" w:rsidP="00DD42D9">
      <w:pPr>
        <w:jc w:val="center"/>
        <w:rPr>
          <w:b/>
          <w:caps/>
        </w:rPr>
      </w:pPr>
      <w:r w:rsidRPr="00096B2D">
        <w:rPr>
          <w:b/>
          <w:iCs/>
          <w:caps/>
        </w:rPr>
        <w:t xml:space="preserve"> </w:t>
      </w:r>
      <w:r w:rsidR="00DD42D9" w:rsidRPr="00096B2D">
        <w:rPr>
          <w:b/>
          <w:caps/>
        </w:rPr>
        <w:t>Autodiagnostické postupy v oblasti učitelova pojetí úspěšného žáka</w:t>
      </w:r>
    </w:p>
    <w:p w:rsidR="00DD42D9" w:rsidRDefault="00DD42D9" w:rsidP="00DD42D9">
      <w:pPr>
        <w:jc w:val="center"/>
        <w:rPr>
          <w:b/>
          <w:sz w:val="28"/>
          <w:szCs w:val="28"/>
        </w:rPr>
      </w:pPr>
    </w:p>
    <w:p w:rsidR="00926606" w:rsidRDefault="00926606" w:rsidP="00DD42D9">
      <w:pPr>
        <w:jc w:val="center"/>
        <w:rPr>
          <w:b/>
          <w:sz w:val="28"/>
          <w:szCs w:val="28"/>
        </w:rPr>
      </w:pPr>
    </w:p>
    <w:p w:rsidR="00DD42D9" w:rsidRPr="00096B2D" w:rsidRDefault="00926606" w:rsidP="00096B2D">
      <w:pPr>
        <w:rPr>
          <w:b/>
        </w:rPr>
      </w:pPr>
      <w:r>
        <w:rPr>
          <w:b/>
        </w:rPr>
        <w:t>d</w:t>
      </w:r>
      <w:r w:rsidRPr="00926606">
        <w:rPr>
          <w:b/>
        </w:rPr>
        <w:t>oc. PhDr. Isabella Pavelková, CSc.</w:t>
      </w:r>
    </w:p>
    <w:p w:rsidR="00DD42D9" w:rsidRDefault="00DD42D9" w:rsidP="00DD42D9">
      <w:pPr>
        <w:spacing w:line="360" w:lineRule="auto"/>
        <w:rPr>
          <w:b/>
          <w:sz w:val="28"/>
          <w:szCs w:val="28"/>
        </w:rPr>
      </w:pPr>
      <w:r>
        <w:rPr>
          <w:b/>
          <w:sz w:val="28"/>
          <w:szCs w:val="28"/>
        </w:rPr>
        <w:tab/>
      </w:r>
    </w:p>
    <w:p w:rsidR="00926606" w:rsidRPr="00926606" w:rsidRDefault="00926606" w:rsidP="00926606">
      <w:pPr>
        <w:pStyle w:val="Odstavecseseznamem"/>
        <w:numPr>
          <w:ilvl w:val="0"/>
          <w:numId w:val="25"/>
        </w:numPr>
        <w:rPr>
          <w:b/>
        </w:rPr>
      </w:pPr>
      <w:r w:rsidRPr="00926606">
        <w:rPr>
          <w:b/>
        </w:rPr>
        <w:t>Cíl studijní opory</w:t>
      </w:r>
    </w:p>
    <w:p w:rsidR="00926606" w:rsidRDefault="00926606" w:rsidP="00926606">
      <w:pPr>
        <w:rPr>
          <w:b/>
          <w:sz w:val="28"/>
          <w:szCs w:val="28"/>
        </w:rPr>
      </w:pPr>
    </w:p>
    <w:p w:rsidR="00DD42D9" w:rsidRDefault="00DD42D9" w:rsidP="00926606">
      <w:r>
        <w:t xml:space="preserve">Cílem stati je uvést do určitého způsobu uvažování a především nabídnout konkrétní </w:t>
      </w:r>
      <w:proofErr w:type="spellStart"/>
      <w:r>
        <w:t>autodiagnostické</w:t>
      </w:r>
      <w:proofErr w:type="spellEnd"/>
      <w:r>
        <w:t xml:space="preserve"> postupy, které by učitelům umožnily získat a vyhodnotit </w:t>
      </w:r>
      <w:proofErr w:type="spellStart"/>
      <w:r>
        <w:t>autodiagnostické</w:t>
      </w:r>
      <w:proofErr w:type="spellEnd"/>
      <w:r>
        <w:t xml:space="preserve"> údaje. Pro výchovného poradce, metodika prevence či školního psychologa pochopení </w:t>
      </w:r>
      <w:proofErr w:type="spellStart"/>
      <w:r>
        <w:t>autodiagnostických</w:t>
      </w:r>
      <w:proofErr w:type="spellEnd"/>
      <w:r>
        <w:t xml:space="preserve"> strategií otvírá nové možnosti při práci s učiteli – umožní jim poskytnout učitelům nástroj poznání specifiky vlastního pedagogického působení. </w:t>
      </w:r>
      <w:proofErr w:type="spellStart"/>
      <w:r>
        <w:t>Autodiagnostická</w:t>
      </w:r>
      <w:proofErr w:type="spellEnd"/>
      <w:r>
        <w:t xml:space="preserve"> činnost učitele dává možnost sebereflexe vlastního pedagogického působení na základě srovnání představy o vlastním působení s objektivními údaji o tomto působení (porovnání záměru a výsledku). </w:t>
      </w:r>
      <w:proofErr w:type="spellStart"/>
      <w:r>
        <w:t>Autodiagnostické</w:t>
      </w:r>
      <w:proofErr w:type="spellEnd"/>
      <w:r>
        <w:t xml:space="preserve"> strategie jsou rozpracovány především v oblasti učitelova poje</w:t>
      </w:r>
      <w:r w:rsidR="00926606">
        <w:t>tí výuky, pojetí úspěšného žáka</w:t>
      </w:r>
      <w:r>
        <w:t xml:space="preserve"> a jeho vnitřní reprezentace motivace školní činnosti jednotlivých žáků. Pro tuto stať vybíráme jen na ukázku oblast pojetí úspěšného žáka. Další </w:t>
      </w:r>
      <w:proofErr w:type="spellStart"/>
      <w:r>
        <w:t>autodiagnostické</w:t>
      </w:r>
      <w:proofErr w:type="spellEnd"/>
      <w:r>
        <w:t xml:space="preserve"> strategie najde čtenář v knize: Jaký jsem učitel (Hrabal, Pavelková 2010). V knize čtenář najde i četné příklady ze školní reality, popis jednotlivých strategií krok po kroku, dotazníky a metody, které při své </w:t>
      </w:r>
      <w:proofErr w:type="spellStart"/>
      <w:r>
        <w:t>autodiagnostiké</w:t>
      </w:r>
      <w:proofErr w:type="spellEnd"/>
      <w:r>
        <w:t xml:space="preserve"> práci může využít, ale především referenční normy, které jsou vytvořeny pro druhý st</w:t>
      </w:r>
      <w:r w:rsidR="00926606">
        <w:t>upeň základní školy a gymnázia.</w:t>
      </w:r>
    </w:p>
    <w:p w:rsidR="00926606" w:rsidRDefault="00926606" w:rsidP="00926606"/>
    <w:p w:rsidR="00DD42D9" w:rsidRDefault="00DD42D9" w:rsidP="00926606">
      <w:r>
        <w:t xml:space="preserve">Pokusme se nyní ve zkratce shrnout efekty </w:t>
      </w:r>
      <w:proofErr w:type="spellStart"/>
      <w:r>
        <w:t>autodiagostické</w:t>
      </w:r>
      <w:proofErr w:type="spellEnd"/>
      <w:r>
        <w:t xml:space="preserve"> činnosti pro učitele (výchovn</w:t>
      </w:r>
      <w:r w:rsidR="00926606">
        <w:t>é poradce, ale i metodiky prevence</w:t>
      </w:r>
      <w:r>
        <w:t>). Obecně lze říci, že autodiagnostika napomáhá realizaci dvou vzájemně propojených úkolů – dobře učit a mít profesionální uspokojení (radost z práce). Hlavní důvody pro realizaci autodiagnostiky můžeme shrnout do následujících bodů:</w:t>
      </w:r>
    </w:p>
    <w:p w:rsidR="00926606" w:rsidRDefault="00926606" w:rsidP="00926606"/>
    <w:p w:rsidR="00DD42D9" w:rsidRDefault="00DD42D9" w:rsidP="00926606">
      <w:pPr>
        <w:numPr>
          <w:ilvl w:val="0"/>
          <w:numId w:val="21"/>
        </w:numPr>
      </w:pPr>
      <w:r>
        <w:t>Zpětná vazba o účinnosti učitelova pedagogického působení (podmínka odborného růstu).</w:t>
      </w:r>
    </w:p>
    <w:p w:rsidR="00DD42D9" w:rsidRDefault="00DD42D9" w:rsidP="00926606">
      <w:pPr>
        <w:numPr>
          <w:ilvl w:val="0"/>
          <w:numId w:val="21"/>
        </w:numPr>
      </w:pPr>
      <w:r>
        <w:t xml:space="preserve">Metodické vedení učitelů v oblasti diagnostické i </w:t>
      </w:r>
      <w:proofErr w:type="spellStart"/>
      <w:r>
        <w:t>autodiagnostické</w:t>
      </w:r>
      <w:proofErr w:type="spellEnd"/>
      <w:r>
        <w:t>.</w:t>
      </w:r>
    </w:p>
    <w:p w:rsidR="00DD42D9" w:rsidRDefault="00DD42D9" w:rsidP="00926606">
      <w:pPr>
        <w:numPr>
          <w:ilvl w:val="0"/>
          <w:numId w:val="21"/>
        </w:numPr>
      </w:pPr>
      <w:r>
        <w:t>Možnost poznat specifiky učitelova pedagogického působení, poznání své učitelské individuality a jejích zdrojů.</w:t>
      </w:r>
    </w:p>
    <w:p w:rsidR="00DD42D9" w:rsidRDefault="00DD42D9" w:rsidP="00926606">
      <w:pPr>
        <w:numPr>
          <w:ilvl w:val="0"/>
          <w:numId w:val="21"/>
        </w:numPr>
      </w:pPr>
      <w:r>
        <w:lastRenderedPageBreak/>
        <w:t>Obrana proti nejistotám a ohrožení (učitel expert na své možnosti i slabá místa), za hranicí nutného, nezbytného je možný svobodný rozvoj vlastních nejsilnějších stránek, jsou-li objeveny.</w:t>
      </w:r>
    </w:p>
    <w:p w:rsidR="00DD42D9" w:rsidRDefault="00DD42D9" w:rsidP="00926606">
      <w:pPr>
        <w:numPr>
          <w:ilvl w:val="0"/>
          <w:numId w:val="21"/>
        </w:numPr>
      </w:pPr>
      <w:r>
        <w:t>Pro učitele i školního psychologa prověření vlastních diagnostických možností (kontrola a nezkreslená interpretace diagnostických údajů o žácích).</w:t>
      </w:r>
    </w:p>
    <w:p w:rsidR="00DD42D9" w:rsidRDefault="00DD42D9" w:rsidP="00926606">
      <w:pPr>
        <w:numPr>
          <w:ilvl w:val="0"/>
          <w:numId w:val="21"/>
        </w:numPr>
      </w:pPr>
      <w:r>
        <w:t>Možnost analýzy dopadů zaváděných změn do škol.</w:t>
      </w:r>
    </w:p>
    <w:p w:rsidR="00DD42D9" w:rsidRDefault="00DD42D9" w:rsidP="00926606">
      <w:pPr>
        <w:numPr>
          <w:ilvl w:val="0"/>
          <w:numId w:val="21"/>
        </w:numPr>
      </w:pPr>
      <w:r>
        <w:t>Zkušenost se sebepoznáváním napomáhá rozvíjení těchto procesů u žáků.</w:t>
      </w:r>
    </w:p>
    <w:p w:rsidR="00DD42D9" w:rsidRDefault="00DD42D9" w:rsidP="00926606">
      <w:pPr>
        <w:numPr>
          <w:ilvl w:val="0"/>
          <w:numId w:val="21"/>
        </w:numPr>
      </w:pPr>
      <w:r>
        <w:t>Obrana před profesionální slepotou.</w:t>
      </w:r>
    </w:p>
    <w:p w:rsidR="00DD42D9" w:rsidRDefault="00DD42D9" w:rsidP="00926606">
      <w:pPr>
        <w:numPr>
          <w:ilvl w:val="0"/>
          <w:numId w:val="21"/>
        </w:numPr>
      </w:pPr>
      <w:r>
        <w:t>Využití při vnitřní evaluaci školy.</w:t>
      </w:r>
    </w:p>
    <w:p w:rsidR="00DD42D9" w:rsidRDefault="00DD42D9" w:rsidP="00926606"/>
    <w:p w:rsidR="00DD42D9" w:rsidRPr="00007207" w:rsidRDefault="00DD42D9" w:rsidP="00007207">
      <w:pPr>
        <w:pStyle w:val="Odstavecseseznamem"/>
        <w:numPr>
          <w:ilvl w:val="0"/>
          <w:numId w:val="25"/>
        </w:numPr>
        <w:rPr>
          <w:b/>
        </w:rPr>
      </w:pPr>
      <w:r w:rsidRPr="00007207">
        <w:rPr>
          <w:b/>
        </w:rPr>
        <w:t>Učitelovo pojetí osobnosti žáka a učitelovo pojetí úspěšného žáka.</w:t>
      </w:r>
    </w:p>
    <w:p w:rsidR="00DD42D9" w:rsidRDefault="00DD42D9" w:rsidP="00926606">
      <w:pPr>
        <w:rPr>
          <w:b/>
        </w:rPr>
      </w:pPr>
      <w:r>
        <w:rPr>
          <w:b/>
        </w:rPr>
        <w:tab/>
      </w:r>
    </w:p>
    <w:p w:rsidR="00007207" w:rsidRDefault="00DD42D9" w:rsidP="00926606">
      <w:r>
        <w:t xml:space="preserve"> Každý učitel si vytváří o svých žácích určité mínění. Toto mínění ho provází stále, když s žáky mluví či je úkoluje, ale především když je hodnotí. Mínění učitele o žácích bývá u učitelů velmi stabilní. Mínění učitele může být žákům sdělováno záměrně, ale většinou je sdělováno nezáměrně. Učitelovo mínění o žákovi může být žákem správně, ale i nesprávně chápáno. </w:t>
      </w:r>
      <w:proofErr w:type="spellStart"/>
      <w:r>
        <w:t>Helus</w:t>
      </w:r>
      <w:proofErr w:type="spellEnd"/>
      <w:r>
        <w:t xml:space="preserve"> (1982) zavádí termín </w:t>
      </w:r>
      <w:r>
        <w:rPr>
          <w:b/>
        </w:rPr>
        <w:t xml:space="preserve">učitelovo pojetí žáka </w:t>
      </w:r>
      <w:r>
        <w:t>a píše: „Představa o skutečnosti, na kterou chceme působit (respektive její pojetí), je důležitým vnitřním regulátorem tohoto působení.</w:t>
      </w:r>
      <w:r>
        <w:rPr>
          <w:b/>
        </w:rPr>
        <w:t xml:space="preserve"> </w:t>
      </w:r>
      <w:r>
        <w:t>Představou, pojetím ovlivňujeme cíle, které si klademe, metody a prostředky, kterých použijeme, výsledky, které očekáváme. A celý tento komplex činitelů, aktualizovaný pojetím a vstupující do strategie působení, nemůže zůstat bez vlivu na to, jak bude vlastní působení reálně probíhat, jaký bude mít výsledný dopad, jak bude účinné.“ (</w:t>
      </w:r>
      <w:proofErr w:type="spellStart"/>
      <w:r>
        <w:t>Helus</w:t>
      </w:r>
      <w:proofErr w:type="spellEnd"/>
      <w:r>
        <w:t xml:space="preserve"> 1982 s. 6).</w:t>
      </w:r>
    </w:p>
    <w:p w:rsidR="00DD42D9" w:rsidRDefault="00DD42D9" w:rsidP="00926606">
      <w:r>
        <w:t xml:space="preserve"> </w:t>
      </w:r>
    </w:p>
    <w:p w:rsidR="00DD42D9" w:rsidRDefault="00DD42D9" w:rsidP="00926606">
      <w:r>
        <w:t>Součástí pojetí osobnosti žáka je učitelovo</w:t>
      </w:r>
      <w:r>
        <w:rPr>
          <w:b/>
        </w:rPr>
        <w:t xml:space="preserve"> pojetí úspěšného žáka, </w:t>
      </w:r>
      <w:r w:rsidR="00007207">
        <w:t>které</w:t>
      </w:r>
      <w:r>
        <w:t xml:space="preserve"> můžeme definovat jako představu více či méně vyjádřenou či vyjádřitelnou obsahující komplex zkušeností, znalostí a pocitů, týkající se toho, jaký by měl být úspěšný žák (Hrabal, </w:t>
      </w:r>
      <w:proofErr w:type="spellStart"/>
      <w:r>
        <w:t>Krykorková</w:t>
      </w:r>
      <w:proofErr w:type="spellEnd"/>
      <w:r>
        <w:t>, Pavelková 1984). Pojetí úspěšného žáka si učitel nevytváří jen v oblasti výkonů, chování žáka a jeho osobnostních vlastností, ale i v oblasti předpokládaných zdrojů výkonů. Má tedy určité mínění o schopnostech žáka, jeho píli – o úrovni a typu jeho motivace a žákových osobnostních vlastnostech, které vnímá jako zdroj žákova školního výkonu.</w:t>
      </w:r>
    </w:p>
    <w:p w:rsidR="00007207" w:rsidRDefault="00007207" w:rsidP="00926606"/>
    <w:p w:rsidR="00DD42D9" w:rsidRDefault="00DD42D9" w:rsidP="00926606">
      <w:r>
        <w:t>Představy učitelů (pojetí úspěšného žáka) mají, jak potvrdil výzkum (Pavelková, Škaloudová, Hrabal 2010), mnoho společného, ale zároveň se učitelé v těchto představách do určité míry liší. Hlavními zdroji učitelova pojetí úspěšného žáka jsou:</w:t>
      </w:r>
    </w:p>
    <w:p w:rsidR="00007207" w:rsidRDefault="00007207" w:rsidP="00926606"/>
    <w:p w:rsidR="00DD42D9" w:rsidRDefault="00DD42D9" w:rsidP="00926606">
      <w:pPr>
        <w:numPr>
          <w:ilvl w:val="0"/>
          <w:numId w:val="22"/>
        </w:numPr>
      </w:pPr>
      <w:r>
        <w:t>Obecná představa úspěšného žáka, která má své kořeny v požadavcích společnosti na jejího budoucího člena (sociální reprezentace představy úspěšného žáka ve společnosti).</w:t>
      </w:r>
    </w:p>
    <w:p w:rsidR="00DD42D9" w:rsidRDefault="00DD42D9" w:rsidP="00926606">
      <w:pPr>
        <w:numPr>
          <w:ilvl w:val="0"/>
          <w:numId w:val="22"/>
        </w:numPr>
      </w:pPr>
      <w:r>
        <w:t>Předmětové pojetí úspěšného žáka, které bývá zakotvené v požadavcích (učebnice, metodické pokyny atd.), jež na žáka klade určitý předmět.</w:t>
      </w:r>
    </w:p>
    <w:p w:rsidR="00DD42D9" w:rsidRDefault="00DD42D9" w:rsidP="00926606">
      <w:pPr>
        <w:numPr>
          <w:ilvl w:val="0"/>
          <w:numId w:val="22"/>
        </w:numPr>
      </w:pPr>
      <w:r>
        <w:t>Individuální osobnostní charakteristiky učitele, vyúsťující do individuální představy a individuálních požadavků na úspěšného žáka. (Hrabal, Pavelková 2010).</w:t>
      </w:r>
    </w:p>
    <w:p w:rsidR="00007207" w:rsidRDefault="00DD42D9" w:rsidP="00007207">
      <w:pPr>
        <w:ind w:left="360"/>
      </w:pPr>
      <w:r>
        <w:lastRenderedPageBreak/>
        <w:t xml:space="preserve">Strategie </w:t>
      </w:r>
      <w:proofErr w:type="spellStart"/>
      <w:r>
        <w:t>autodiagnostického</w:t>
      </w:r>
      <w:proofErr w:type="spellEnd"/>
      <w:r>
        <w:t xml:space="preserve"> postupu při zjišťování vlastního učitelova pojetí úspěšného žáka se opírá o několik předpokladů: 1) Učitel </w:t>
      </w:r>
      <w:proofErr w:type="spellStart"/>
      <w:r>
        <w:t>projikuje</w:t>
      </w:r>
      <w:proofErr w:type="spellEnd"/>
      <w:r>
        <w:t xml:space="preserve"> (promítá) vlastní více či méně diferencovanou představu o typech žáků do chování a výkonů žáků. Na základě své představy se k žákům chová a vynakládá také úsilí (většinou bez vědomé kontroly), aby správnost svého pohledu potvrdil. Zkreslení, která tak při posuzování žáka vznikají, lze kvalifikovat jako systematické posuny v pozorování, které provázejí učitele jeho každodenní prací a jsou jakýmsi filtrem jeho pohledu na žáka. Tyto systematické posuny ve vnímání žáků se jen velmi těžko odlišují od chyb náhodných, kterých se učitel také může dopustit. To, co však není možné v případě jednoho žáka, je možné v celé třídě. Posuzuje-li učitel jednu třídu (případně více tříd), ve které jsou všechny žákovské vlastnosti normálně zastoupeny, projeví se učitelovo percepční zaměření jako zvýšená kumulace určitých vlastností u určitých žáků, což můžeme statisticky velmi snadno zjistit.</w:t>
      </w:r>
    </w:p>
    <w:p w:rsidR="00DD42D9" w:rsidRDefault="00DD42D9" w:rsidP="00007207">
      <w:pPr>
        <w:ind w:left="360"/>
      </w:pPr>
      <w:r>
        <w:t xml:space="preserve">  </w:t>
      </w:r>
    </w:p>
    <w:p w:rsidR="00DD42D9" w:rsidRDefault="00DD42D9" w:rsidP="00926606">
      <w:pPr>
        <w:ind w:left="360"/>
      </w:pPr>
      <w:r>
        <w:t xml:space="preserve">Autodiagnostika v oblasti subjektivní teorie úspěšného žáka umožňuje učiteli zjišťovat své, ne vždy vědomé, preference v hodnocení žáků a napomáhá rozpoznat důvody svého chování k jednotlivým žákům. Konkrétně </w:t>
      </w:r>
      <w:proofErr w:type="spellStart"/>
      <w:r>
        <w:t>autodiagnostický</w:t>
      </w:r>
      <w:proofErr w:type="spellEnd"/>
      <w:r>
        <w:t xml:space="preserve"> postup může učiteli přinést odpověď jednak na to, jakou má tendenci při posuzování výkonu žáků, které považuje za pilné, a těch, které považuje za nadané, tak i na to, zda mezi těmito charakteristikami u žáků dostatečně rozlišuje, tedy zda je v této oblasti dobrým diagnostikem.</w:t>
      </w:r>
    </w:p>
    <w:p w:rsidR="00007207" w:rsidRDefault="00007207" w:rsidP="00926606">
      <w:pPr>
        <w:ind w:left="360"/>
      </w:pPr>
    </w:p>
    <w:p w:rsidR="00DD42D9" w:rsidRDefault="00DD42D9" w:rsidP="00926606">
      <w:pPr>
        <w:ind w:left="360"/>
      </w:pPr>
      <w:r>
        <w:t xml:space="preserve">Než představíme několik konkrétních diagnostických a </w:t>
      </w:r>
      <w:proofErr w:type="spellStart"/>
      <w:r>
        <w:t>autodiagnostických</w:t>
      </w:r>
      <w:proofErr w:type="spellEnd"/>
      <w:r>
        <w:t xml:space="preserve"> metod, které může učitel využívat, velmi stručně představíme několik pojmů, se kterými </w:t>
      </w:r>
      <w:proofErr w:type="spellStart"/>
      <w:r>
        <w:t>pedagogicko</w:t>
      </w:r>
      <w:proofErr w:type="spellEnd"/>
      <w:r>
        <w:t xml:space="preserve"> psychologická diagnostika velmi často pracuje, když se ptá po příčinách individuálních rozdílů, které se projevují při vzdělávání žáků. Jde především o pojmy: školní zdatnost, školní úspěšnost, prospěch žáka, školní výkonnost, kompetence.</w:t>
      </w:r>
    </w:p>
    <w:p w:rsidR="00DD42D9" w:rsidRDefault="00DD42D9" w:rsidP="00926606">
      <w:pPr>
        <w:ind w:left="360"/>
      </w:pPr>
    </w:p>
    <w:p w:rsidR="00DD42D9" w:rsidRDefault="00007207" w:rsidP="00926606">
      <w:pPr>
        <w:numPr>
          <w:ilvl w:val="0"/>
          <w:numId w:val="23"/>
        </w:numPr>
      </w:pPr>
      <w:r>
        <w:rPr>
          <w:b/>
        </w:rPr>
        <w:t>Školní zdatnost</w:t>
      </w:r>
      <w:r w:rsidR="00DD42D9">
        <w:rPr>
          <w:b/>
        </w:rPr>
        <w:t xml:space="preserve"> </w:t>
      </w:r>
      <w:r w:rsidR="00DD42D9">
        <w:t xml:space="preserve">je soubor dispozic, které žákovi umožňují plnit požadavky školy. Školní zdatností tedy míníme psychické předpoklady vzdělávání, například znalosti, dovednosti, postoje, schopnosti, motivaci. U jednotlivých žáků rozlišujeme z hlediska školní zdatnosti tři základní dimenze: </w:t>
      </w:r>
    </w:p>
    <w:p w:rsidR="00007207" w:rsidRDefault="00007207" w:rsidP="00007207">
      <w:pPr>
        <w:ind w:left="1080"/>
      </w:pPr>
    </w:p>
    <w:p w:rsidR="00DD42D9" w:rsidRDefault="00DD42D9" w:rsidP="00926606">
      <w:pPr>
        <w:ind w:left="720"/>
        <w:rPr>
          <w:b/>
        </w:rPr>
      </w:pPr>
      <w:r>
        <w:rPr>
          <w:b/>
        </w:rPr>
        <w:t xml:space="preserve">      </w:t>
      </w:r>
      <w:r w:rsidR="00007207">
        <w:rPr>
          <w:b/>
        </w:rPr>
        <w:t>- úroveň</w:t>
      </w:r>
      <w:r>
        <w:rPr>
          <w:b/>
        </w:rPr>
        <w:t xml:space="preserve"> </w:t>
      </w:r>
      <w:r>
        <w:t>(je míněno ve srovnání s požadavky školy);</w:t>
      </w:r>
    </w:p>
    <w:p w:rsidR="00DD42D9" w:rsidRDefault="00DD42D9" w:rsidP="00926606">
      <w:pPr>
        <w:ind w:left="720"/>
        <w:rPr>
          <w:b/>
        </w:rPr>
      </w:pPr>
      <w:r>
        <w:rPr>
          <w:b/>
        </w:rPr>
        <w:t xml:space="preserve">      - strukturu;</w:t>
      </w:r>
    </w:p>
    <w:p w:rsidR="00DD42D9" w:rsidRDefault="00DD42D9" w:rsidP="00926606">
      <w:pPr>
        <w:ind w:left="720"/>
        <w:rPr>
          <w:b/>
        </w:rPr>
      </w:pPr>
      <w:r>
        <w:rPr>
          <w:b/>
        </w:rPr>
        <w:t xml:space="preserve">      </w:t>
      </w:r>
      <w:r w:rsidR="00007207">
        <w:rPr>
          <w:b/>
        </w:rPr>
        <w:t>- vývoj</w:t>
      </w:r>
    </w:p>
    <w:p w:rsidR="00007207" w:rsidRDefault="00007207" w:rsidP="00926606">
      <w:pPr>
        <w:ind w:left="720"/>
        <w:rPr>
          <w:b/>
        </w:rPr>
      </w:pPr>
    </w:p>
    <w:p w:rsidR="00DD42D9" w:rsidRDefault="00DD42D9" w:rsidP="00007207">
      <w:r>
        <w:t>Podstatné je rozlišení potencionální školní zdatnosti a reálné školní zdatnosti žáka. U mnoha žáků není potencionální školní zdatnost plně využívána, důvodem bývají především motivační problémy.</w:t>
      </w:r>
    </w:p>
    <w:p w:rsidR="00007207" w:rsidRDefault="00007207" w:rsidP="00007207"/>
    <w:p w:rsidR="00DD42D9" w:rsidRDefault="00DD42D9" w:rsidP="00926606">
      <w:pPr>
        <w:numPr>
          <w:ilvl w:val="0"/>
          <w:numId w:val="23"/>
        </w:numPr>
      </w:pPr>
      <w:r>
        <w:rPr>
          <w:b/>
        </w:rPr>
        <w:t xml:space="preserve">Školní úspěšnost – </w:t>
      </w:r>
      <w:r>
        <w:t xml:space="preserve">tímto pojmem rozumíme hodnocení toho, jak žákova činnost odpovídá požadavkům školy. Komplexem dispozic, které úspěšnost podmiňují, je zdatnost. </w:t>
      </w:r>
    </w:p>
    <w:p w:rsidR="00DD42D9" w:rsidRDefault="00DD42D9" w:rsidP="00926606">
      <w:pPr>
        <w:numPr>
          <w:ilvl w:val="0"/>
          <w:numId w:val="23"/>
        </w:numPr>
      </w:pPr>
      <w:r>
        <w:rPr>
          <w:b/>
        </w:rPr>
        <w:lastRenderedPageBreak/>
        <w:t xml:space="preserve">Školní výkonnost – </w:t>
      </w:r>
      <w:r>
        <w:t>tvoří podstatnou složku školní úspěšnosti, která se projevuje v úrovni víceméně objektivně měřených školních vý</w:t>
      </w:r>
      <w:r w:rsidR="00007207">
        <w:t>konů. Jde tedy o užší pojem než</w:t>
      </w:r>
      <w:r>
        <w:t xml:space="preserve"> „školní úspěšnost“, protože formu výkonu nemají všechny činnosti, jimiž žák plní požadavky školy.</w:t>
      </w:r>
    </w:p>
    <w:p w:rsidR="00007207" w:rsidRDefault="00007207" w:rsidP="00007207">
      <w:pPr>
        <w:ind w:left="1080"/>
      </w:pPr>
    </w:p>
    <w:p w:rsidR="00DD42D9" w:rsidRDefault="00DD42D9" w:rsidP="00926606">
      <w:pPr>
        <w:numPr>
          <w:ilvl w:val="0"/>
          <w:numId w:val="23"/>
        </w:numPr>
      </w:pPr>
      <w:r>
        <w:rPr>
          <w:b/>
        </w:rPr>
        <w:t>Prospěch</w:t>
      </w:r>
      <w:r>
        <w:rPr>
          <w:b/>
          <w:sz w:val="28"/>
          <w:szCs w:val="28"/>
        </w:rPr>
        <w:t xml:space="preserve"> </w:t>
      </w:r>
      <w:r>
        <w:t xml:space="preserve">je komplexním údajem nejenom o žákově školní zdatnosti a úspěšnosti, ale i o jeho </w:t>
      </w:r>
      <w:proofErr w:type="spellStart"/>
      <w:r>
        <w:t>mimovýkonových</w:t>
      </w:r>
      <w:proofErr w:type="spellEnd"/>
      <w:r>
        <w:t xml:space="preserve">, osobnostních a interakčních charakteristikách. Podstatné je, že vypovídá také o klasifikačním stylu učitele. Prospěch je tedy zpětnou vazbou pro žáka i významným údajem pro </w:t>
      </w:r>
      <w:proofErr w:type="spellStart"/>
      <w:r>
        <w:t>autodiagnostickou</w:t>
      </w:r>
      <w:proofErr w:type="spellEnd"/>
      <w:r>
        <w:t xml:space="preserve"> činnost učitele. A proto mu na tomto místě budeme věnovat více prostoru. Hodnocení a klasifikace se podstatně podílejí na sebehodnocení žáka. Kladný, i když ne zcela jednoznačný, je i vztah úspěšnosti a motivovanosti. Školní známka je nesporně významným symbolem úspěchu.</w:t>
      </w:r>
    </w:p>
    <w:p w:rsidR="00007207" w:rsidRDefault="00007207" w:rsidP="00007207">
      <w:pPr>
        <w:pStyle w:val="Odstavecseseznamem"/>
      </w:pPr>
    </w:p>
    <w:p w:rsidR="00DD42D9" w:rsidRDefault="00DD42D9" w:rsidP="00007207">
      <w:pPr>
        <w:ind w:left="1080"/>
      </w:pPr>
      <w:r w:rsidRPr="00007207">
        <w:rPr>
          <w:b/>
        </w:rPr>
        <w:t xml:space="preserve">Úroveň klasifikace </w:t>
      </w:r>
      <w:r>
        <w:t>(zda učitel známkuje mírně či tvrdě)</w:t>
      </w:r>
      <w:r w:rsidRPr="00007207">
        <w:rPr>
          <w:b/>
        </w:rPr>
        <w:t xml:space="preserve"> </w:t>
      </w:r>
      <w:r>
        <w:t>poměrně málo vypovídá o úrovni požadavků na žáky a rozdílech ve výsledcích žáků – těsnější vztah však mají rozdíly v úrovni klasifikace k motivačnímu a osobnostně rozvojovému působení učitele. Učitel z vlastní klasifikace tedy nemůže bezpečně zjistit</w:t>
      </w:r>
      <w:r w:rsidR="00007207">
        <w:t>,</w:t>
      </w:r>
      <w:r>
        <w:t xml:space="preserve"> kolik naučil, ale rozbor klasifikace mu může zčásti poskytnout náhled, jak se snaží žáky přivést k učení, jaký důraz klade při hodnocení na pozitivní a negativní podněty, je-li tedy ve srovnání s jinými učiteli více nakloněn k odměňování nebo trestání. Klasifikační údaje konkrétního učitele ukazují spíše na jeho klasifikační styl, charakterizující tedy pojetí hodnocení žáků. Nesmíme také zapomenout, že u různých učitelů má klasifikace známkami v celém kontextu jejich hodnotících aktů různou váhu. U každého učitele je klasifikace různě doplněna a korigována diferencovanějším, konkrétním neklasifikačním hodnocením. Každý učitel také může při hodnocení výkonů žáků různě pracovat se vztahovými normami. Výsledek žákova výkonu může srovnávat s výkony ostatních žáků (sociální vztahová norma), s nějakým kritériem (kriteriální vztahová norma) či s dřívějším výkonem samotného žáka (individuální vztahová norma). Určitým obecnějším závěrem může být konstatování, že za pedagogicky riskantní až nevhodný je možné považovat klasifikační způsob (styl) s extrémním klasifikačním měřítkem – tím myslíme přílišnou mírnost, ale především přehnanou přísnost při klasifikaci. Mírná klasifikace snižuje možnost diferencovaného hodnocení a tím se snižuje i motivační působení klasifikace (stejně všichni mají jedničku, tak proč bych se snažil), zároveň může vést i k lacinému sebe</w:t>
      </w:r>
      <w:r w:rsidR="00007207">
        <w:t>uspokojení učitele, ale i žáků.</w:t>
      </w:r>
    </w:p>
    <w:p w:rsidR="00007207" w:rsidRDefault="00007207" w:rsidP="00007207">
      <w:pPr>
        <w:ind w:left="1080"/>
      </w:pPr>
    </w:p>
    <w:p w:rsidR="00DD42D9" w:rsidRDefault="00DD42D9" w:rsidP="00007207">
      <w:pPr>
        <w:ind w:left="1080"/>
      </w:pPr>
      <w:r w:rsidRPr="00007207">
        <w:rPr>
          <w:b/>
        </w:rPr>
        <w:t xml:space="preserve">Rozptyl klasifikace: </w:t>
      </w:r>
      <w:r>
        <w:t>Problematický je snížený rozptyl klasifikace – tím je míněna kumulace známek kolem jednoho klasifikačního stupně. Kumulace snižuje rozlišovací hodnotu a tím opět motivační hodnotu známek. Příliš velký počet známek uprostřed klasifikační stupnice ukazuje zpravidla na nerozhodnost, nejistotu, nediferencovanost ve vidění žáků, případně na nejasnost klasifikačních kritérií.</w:t>
      </w:r>
    </w:p>
    <w:p w:rsidR="00DD42D9" w:rsidRDefault="00DD42D9" w:rsidP="00926606">
      <w:pPr>
        <w:ind w:left="1077"/>
      </w:pPr>
      <w:r>
        <w:rPr>
          <w:b/>
        </w:rPr>
        <w:lastRenderedPageBreak/>
        <w:t>Stabilita klasifikace:</w:t>
      </w:r>
      <w:r>
        <w:t xml:space="preserve"> Problémem může být přílišná stabilita klasifikace, pomalá či chybějící klasifikační reakce na výrazné změny v žákovských výkonech a učební aktivitě, ale i velká intenzita klasifikačních změn, které mohou být dány nahodilými projevy a nedostatkem pozornosti k základním, pomalu se rozvíjejícím dispozicím žáků, případně menší znalostí individuálních zvláštností žáků. Vybalancování klasifikačních reakcí na změny v žákovských projevech patří mezi velmi obtížné úkoly učitele. Vývoj školních výkonů a projevů žáků má spíše charakteristiky stabilní, učitelova diagnostická citlivost pro zachycení změn může být využita motivačně, případně může napomoci včas upozornit na vzniklé problémy.</w:t>
      </w:r>
    </w:p>
    <w:p w:rsidR="00007207" w:rsidRDefault="00007207" w:rsidP="00926606">
      <w:pPr>
        <w:ind w:left="1077"/>
      </w:pPr>
    </w:p>
    <w:p w:rsidR="00DD42D9" w:rsidRDefault="00DD42D9" w:rsidP="00926606">
      <w:pPr>
        <w:ind w:left="1080"/>
      </w:pPr>
      <w:r>
        <w:rPr>
          <w:b/>
        </w:rPr>
        <w:t>Frekvence průběžné klasifikace: N</w:t>
      </w:r>
      <w:r>
        <w:t>edostatečná četnost není doporučována, protože výsledná klasifikace pak bývá náhodná. Problémem však může být i vysoká frekvence, která může naznačovat oslabení zájmu o vlastní obsah vyučování. Velmi časté známkování se většinou děje na úkor jiných komponent výuky a zanedbání konkrétnějších a důkladnějších forem hodnocení.</w:t>
      </w:r>
    </w:p>
    <w:p w:rsidR="00007207" w:rsidRDefault="00007207" w:rsidP="00926606">
      <w:pPr>
        <w:ind w:left="1080"/>
        <w:rPr>
          <w:b/>
        </w:rPr>
      </w:pPr>
    </w:p>
    <w:p w:rsidR="00DD42D9" w:rsidRPr="0033355F" w:rsidRDefault="00DD42D9" w:rsidP="0033355F">
      <w:pPr>
        <w:numPr>
          <w:ilvl w:val="0"/>
          <w:numId w:val="24"/>
        </w:numPr>
        <w:rPr>
          <w:b/>
        </w:rPr>
      </w:pPr>
      <w:r>
        <w:rPr>
          <w:b/>
        </w:rPr>
        <w:t xml:space="preserve">Kompetence (klíčové kompetence) – </w:t>
      </w:r>
      <w:r>
        <w:t>jde o soubor vědomostí, dovedností, schopností, postojů a hodnot, které jsou důležité pro osobní rozvoj jedince, jeho aktivní zapojení do společnosti a budoucí uplatnění v životě.</w:t>
      </w:r>
    </w:p>
    <w:p w:rsidR="00DD42D9" w:rsidRDefault="00DD42D9" w:rsidP="00926606">
      <w:pPr>
        <w:ind w:left="360"/>
        <w:rPr>
          <w:b/>
          <w:sz w:val="32"/>
          <w:szCs w:val="32"/>
        </w:rPr>
      </w:pPr>
    </w:p>
    <w:p w:rsidR="00DD42D9" w:rsidRDefault="00DD42D9" w:rsidP="0033355F">
      <w:pPr>
        <w:pStyle w:val="Odstavecseseznamem"/>
        <w:numPr>
          <w:ilvl w:val="0"/>
          <w:numId w:val="25"/>
        </w:numPr>
        <w:rPr>
          <w:b/>
        </w:rPr>
      </w:pPr>
      <w:r w:rsidRPr="0033355F">
        <w:rPr>
          <w:b/>
        </w:rPr>
        <w:t xml:space="preserve">Ukázky diagnostických a </w:t>
      </w:r>
      <w:proofErr w:type="spellStart"/>
      <w:r w:rsidRPr="0033355F">
        <w:rPr>
          <w:b/>
        </w:rPr>
        <w:t>autodiagnostických</w:t>
      </w:r>
      <w:proofErr w:type="spellEnd"/>
      <w:r w:rsidRPr="0033355F">
        <w:rPr>
          <w:b/>
        </w:rPr>
        <w:t xml:space="preserve"> strategií v oblasti učitelova pojetí úspěšného žáka</w:t>
      </w:r>
    </w:p>
    <w:p w:rsidR="0033355F" w:rsidRPr="0033355F" w:rsidRDefault="0033355F" w:rsidP="0033355F">
      <w:pPr>
        <w:pStyle w:val="Odstavecseseznamem"/>
        <w:rPr>
          <w:b/>
        </w:rPr>
      </w:pPr>
    </w:p>
    <w:p w:rsidR="00DD42D9" w:rsidRDefault="00DD42D9" w:rsidP="00926606">
      <w:pPr>
        <w:ind w:left="360"/>
      </w:pPr>
      <w:r>
        <w:t>Jak jsme již výše naznačili, učitelovy preference se promítají do hodnotící činnosti a systematicky ji ovlivňují, a to ve smyslu pozitivního hodnocení těch žáků, kteří více vyhovují jeho individuálním preferencím</w:t>
      </w:r>
      <w:r w:rsidR="0033355F">
        <w:t>,</w:t>
      </w:r>
      <w:r>
        <w:t xml:space="preserve"> pokud jde o výkony a chování obecně, ale i z hlediska hypotetických osobnostních charakteristik, jež uvědoměle nebo ne zcela uvědoměle učitel u žáků předpokládá. Osobnostní charakteristiky, v nichž se liší žáci, které určitý učitel hodnotí dobře či špatně, můžeme tedy považovat za charakteristiky jeho pojetí úspěšného žáka.</w:t>
      </w:r>
    </w:p>
    <w:p w:rsidR="00DD42D9" w:rsidRDefault="00DD42D9" w:rsidP="00926606">
      <w:pPr>
        <w:ind w:left="360"/>
      </w:pPr>
    </w:p>
    <w:p w:rsidR="00DD42D9" w:rsidRPr="0033355F" w:rsidRDefault="00DD42D9" w:rsidP="00926606">
      <w:pPr>
        <w:ind w:left="360"/>
        <w:rPr>
          <w:b/>
        </w:rPr>
      </w:pPr>
      <w:r w:rsidRPr="0033355F">
        <w:rPr>
          <w:b/>
        </w:rPr>
        <w:t>Vztah mezi prospěchem a učitelovým odhadem výkonnosti žáků</w:t>
      </w:r>
    </w:p>
    <w:p w:rsidR="00DD42D9" w:rsidRDefault="00DD42D9" w:rsidP="00926606">
      <w:pPr>
        <w:ind w:left="357"/>
        <w:rPr>
          <w:color w:val="000000"/>
        </w:rPr>
      </w:pPr>
      <w:r>
        <w:rPr>
          <w:color w:val="000000"/>
        </w:rPr>
        <w:tab/>
      </w:r>
    </w:p>
    <w:p w:rsidR="00DD42D9" w:rsidRDefault="00DD42D9" w:rsidP="00926606">
      <w:pPr>
        <w:ind w:left="357"/>
        <w:rPr>
          <w:color w:val="000000"/>
        </w:rPr>
      </w:pPr>
      <w:r>
        <w:rPr>
          <w:color w:val="000000"/>
        </w:rPr>
        <w:t>Nejdříve se podíváme z obecného pohledu na vztah mezi známkou a výkonem žáka jako na kritérium učitelova pojetí úspěšného žáka. Tabulka 1 přináší průměrné hodnoty prospěchu žáků a průměrné hodnoty učitelských odhadů výkonnosti žáků. Každého žáka učitelé hodnotili z hlediska jejich školního výkonu v jejich předmětu na pětistupňové škále. Přestože oboje hodnocení určují učitelé, průměrné hodnoty nejsou totožné, situace u jednotli</w:t>
      </w:r>
      <w:r w:rsidR="0033355F">
        <w:rPr>
          <w:color w:val="000000"/>
        </w:rPr>
        <w:t>vých předmětů je však poněkud ro</w:t>
      </w:r>
      <w:r>
        <w:rPr>
          <w:color w:val="000000"/>
        </w:rPr>
        <w:t>zdílná.</w:t>
      </w:r>
    </w:p>
    <w:p w:rsidR="0033355F" w:rsidRDefault="0033355F" w:rsidP="00926606">
      <w:pPr>
        <w:ind w:left="357"/>
        <w:rPr>
          <w:color w:val="000000"/>
        </w:rPr>
      </w:pPr>
    </w:p>
    <w:p w:rsidR="00DD42D9" w:rsidRDefault="00DD42D9" w:rsidP="00926606">
      <w:pPr>
        <w:ind w:left="360"/>
        <w:rPr>
          <w:color w:val="000000"/>
        </w:rPr>
      </w:pPr>
      <w:r>
        <w:rPr>
          <w:color w:val="000000"/>
        </w:rPr>
        <w:t xml:space="preserve">Známky, které učitelé dávají, a výkonnost, jak jí odhadují, jsou bližší (korelují) daleko více u hlavních předmětů než u výchov. Učitelé vnímají výkon žáků v průměru jako </w:t>
      </w:r>
      <w:r>
        <w:rPr>
          <w:color w:val="000000"/>
        </w:rPr>
        <w:lastRenderedPageBreak/>
        <w:t>slabší, než jak to odpovídá jejich klasifikaci. Jedinou výjimkou je shoda známky a odhad výkonnosti v 6. ročníku v angličtině. Rozdíl mezi prospěchem a odhadovaným výk</w:t>
      </w:r>
      <w:r w:rsidR="0033355F">
        <w:rPr>
          <w:color w:val="000000"/>
        </w:rPr>
        <w:t>onem je možné vysvětlit tím, že</w:t>
      </w:r>
      <w:r>
        <w:rPr>
          <w:color w:val="000000"/>
        </w:rPr>
        <w:t xml:space="preserve"> v prospěchu jsou zahrnuty výkonové i nevýkonové komponenty. Mezi nevýkonové složky patří především výchovně motivační potenciál prospěchu, ale rozdíl může vznikat také v důsledku tlaku na učitele ze strany vedení školy, aby dávali dobré známky („boj o žáky“).</w:t>
      </w:r>
    </w:p>
    <w:p w:rsidR="0033355F" w:rsidRDefault="0033355F" w:rsidP="00926606">
      <w:pPr>
        <w:ind w:left="360"/>
        <w:rPr>
          <w:color w:val="000000"/>
        </w:rPr>
      </w:pPr>
    </w:p>
    <w:p w:rsidR="00DD42D9" w:rsidRDefault="00DD42D9" w:rsidP="00926606">
      <w:pPr>
        <w:ind w:left="360"/>
        <w:rPr>
          <w:color w:val="000000"/>
        </w:rPr>
      </w:pPr>
      <w:r>
        <w:rPr>
          <w:color w:val="000000"/>
        </w:rPr>
        <w:t>Přestože celkový trend ukazuje, že je průměr známek lepší než odhadnutá výkonnost žáků, existují předměty, kde učitel nezanedbatelný podíl žáků známkuje hůř</w:t>
      </w:r>
      <w:r w:rsidR="0033355F">
        <w:rPr>
          <w:color w:val="000000"/>
        </w:rPr>
        <w:t>,</w:t>
      </w:r>
      <w:r>
        <w:rPr>
          <w:color w:val="000000"/>
        </w:rPr>
        <w:t xml:space="preserve"> než odpovídá výkonnosti, kterou žákům přisuzuje. Větší procento těchto dětí nalézáme především u hlavních předmětů, u českého jazyka, matematiky a angličtiny. U těchto předmětů téměř v polovině případů koresponduje výkon hodnocený učitelem s tím, jak učitel klasifikuje, a přibližně ve třetině případů je dokonce výkon hodnocen výše, než jak byl žák známkován. Takovéto hodnocení učitele naznačuje, že učitel pravděpodobně není spokojen s prací žáka nebo se domnívá, že špatný prospěch bude žáka motivovat k větší píli. Samozřejmě nemůžeme vyloučit i určitou nesympatii k žákovi či se v hodnocení odráží celková nespokojenost učitele s chováním žáka. </w:t>
      </w:r>
    </w:p>
    <w:p w:rsidR="00DD42D9" w:rsidRPr="0033355F" w:rsidRDefault="00DD42D9" w:rsidP="00926606">
      <w:pPr>
        <w:pStyle w:val="popisky"/>
        <w:spacing w:before="200" w:after="120" w:line="240" w:lineRule="auto"/>
        <w:rPr>
          <w:rFonts w:ascii="Times New Roman" w:hAnsi="Times New Roman"/>
        </w:rPr>
      </w:pPr>
      <w:r w:rsidRPr="0033355F">
        <w:rPr>
          <w:rFonts w:ascii="Times New Roman" w:hAnsi="Times New Roman"/>
        </w:rPr>
        <w:t xml:space="preserve">Tab.  1:  Průměrná známka a učitelský odhad výkonu žáků v jednotlivých předmětech  </w:t>
      </w:r>
    </w:p>
    <w:p w:rsidR="00DD42D9" w:rsidRPr="0033355F" w:rsidRDefault="00DD42D9" w:rsidP="00926606">
      <w:pPr>
        <w:pStyle w:val="popisky"/>
        <w:spacing w:before="120" w:line="240" w:lineRule="auto"/>
        <w:rPr>
          <w:rFonts w:ascii="Times New Roman" w:hAnsi="Times New Roman"/>
        </w:rPr>
      </w:pPr>
      <w:r w:rsidRPr="0033355F">
        <w:rPr>
          <w:rFonts w:ascii="Times New Roman" w:hAnsi="Times New Roman"/>
        </w:rPr>
        <w:t>(Převzato z knihy: Hrabal, Pavelková 2010 s. 79)</w:t>
      </w:r>
    </w:p>
    <w:tbl>
      <w:tblPr>
        <w:tblW w:w="8644" w:type="dxa"/>
        <w:jc w:val="center"/>
        <w:tblInd w:w="3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3"/>
        <w:gridCol w:w="974"/>
        <w:gridCol w:w="1011"/>
        <w:gridCol w:w="986"/>
        <w:gridCol w:w="335"/>
        <w:gridCol w:w="1076"/>
        <w:gridCol w:w="988"/>
        <w:gridCol w:w="1265"/>
        <w:gridCol w:w="986"/>
      </w:tblGrid>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
                <w:color w:val="000000"/>
                <w:sz w:val="22"/>
                <w:szCs w:val="22"/>
              </w:rPr>
            </w:pPr>
            <w:r>
              <w:rPr>
                <w:b/>
                <w:color w:val="000000"/>
                <w:sz w:val="22"/>
                <w:szCs w:val="22"/>
              </w:rPr>
              <w:t>Předmět</w:t>
            </w:r>
          </w:p>
        </w:tc>
        <w:tc>
          <w:tcPr>
            <w:tcW w:w="974"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
                <w:color w:val="000000"/>
                <w:sz w:val="22"/>
                <w:szCs w:val="22"/>
              </w:rPr>
            </w:pPr>
            <w:r>
              <w:rPr>
                <w:b/>
                <w:color w:val="000000"/>
                <w:sz w:val="22"/>
                <w:szCs w:val="22"/>
              </w:rPr>
              <w:t>Ročník</w:t>
            </w:r>
          </w:p>
        </w:tc>
        <w:tc>
          <w:tcPr>
            <w:tcW w:w="1011"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
                <w:color w:val="000000"/>
                <w:sz w:val="22"/>
                <w:szCs w:val="22"/>
              </w:rPr>
            </w:pPr>
            <w:r>
              <w:rPr>
                <w:b/>
                <w:color w:val="000000"/>
                <w:sz w:val="22"/>
                <w:szCs w:val="22"/>
              </w:rPr>
              <w:t>Známka</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
                <w:color w:val="000000"/>
                <w:sz w:val="22"/>
                <w:szCs w:val="22"/>
              </w:rPr>
            </w:pPr>
            <w:r>
              <w:rPr>
                <w:b/>
                <w:color w:val="000000"/>
                <w:sz w:val="22"/>
                <w:szCs w:val="22"/>
              </w:rPr>
              <w:t>Výkon</w:t>
            </w: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
                <w:color w:val="000000"/>
                <w:sz w:val="22"/>
                <w:szCs w:val="22"/>
              </w:rPr>
            </w:pPr>
            <w:r>
              <w:rPr>
                <w:b/>
                <w:color w:val="000000"/>
                <w:sz w:val="22"/>
                <w:szCs w:val="22"/>
              </w:rPr>
              <w:t>Předmět</w:t>
            </w:r>
          </w:p>
        </w:tc>
        <w:tc>
          <w:tcPr>
            <w:tcW w:w="988"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
                <w:color w:val="000000"/>
                <w:sz w:val="22"/>
                <w:szCs w:val="22"/>
              </w:rPr>
            </w:pPr>
            <w:r>
              <w:rPr>
                <w:b/>
                <w:color w:val="000000"/>
                <w:sz w:val="22"/>
                <w:szCs w:val="22"/>
              </w:rPr>
              <w:t>Ročník</w:t>
            </w:r>
          </w:p>
        </w:tc>
        <w:tc>
          <w:tcPr>
            <w:tcW w:w="1265"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
                <w:color w:val="000000"/>
                <w:sz w:val="22"/>
                <w:szCs w:val="22"/>
              </w:rPr>
            </w:pPr>
            <w:r>
              <w:rPr>
                <w:b/>
                <w:color w:val="000000"/>
                <w:sz w:val="22"/>
                <w:szCs w:val="22"/>
              </w:rPr>
              <w:t>Známka</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
                <w:color w:val="000000"/>
                <w:sz w:val="22"/>
                <w:szCs w:val="22"/>
              </w:rPr>
            </w:pPr>
            <w:r>
              <w:rPr>
                <w:b/>
                <w:color w:val="000000"/>
                <w:sz w:val="22"/>
                <w:szCs w:val="22"/>
              </w:rPr>
              <w:t>Výkon</w:t>
            </w: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proofErr w:type="spellStart"/>
            <w:r>
              <w:rPr>
                <w:bCs/>
                <w:color w:val="000000"/>
                <w:sz w:val="22"/>
                <w:szCs w:val="22"/>
              </w:rPr>
              <w:t>Čj</w:t>
            </w:r>
            <w:proofErr w:type="spellEnd"/>
          </w:p>
        </w:tc>
        <w:tc>
          <w:tcPr>
            <w:tcW w:w="974"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6</w:t>
            </w:r>
          </w:p>
        </w:tc>
        <w:tc>
          <w:tcPr>
            <w:tcW w:w="1011"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2,4</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2,6</w:t>
            </w: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Fy</w:t>
            </w:r>
          </w:p>
        </w:tc>
        <w:tc>
          <w:tcPr>
            <w:tcW w:w="988"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6</w:t>
            </w:r>
          </w:p>
        </w:tc>
        <w:tc>
          <w:tcPr>
            <w:tcW w:w="1265"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1,9</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2,6</w:t>
            </w: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74"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7</w:t>
            </w:r>
          </w:p>
        </w:tc>
        <w:tc>
          <w:tcPr>
            <w:tcW w:w="1011"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2,6</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2,7</w:t>
            </w: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88"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7</w:t>
            </w:r>
          </w:p>
        </w:tc>
        <w:tc>
          <w:tcPr>
            <w:tcW w:w="1265"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2,3</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2,6</w:t>
            </w: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74"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8</w:t>
            </w:r>
          </w:p>
        </w:tc>
        <w:tc>
          <w:tcPr>
            <w:tcW w:w="1011"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2,6</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2,8</w:t>
            </w: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88"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8</w:t>
            </w:r>
          </w:p>
        </w:tc>
        <w:tc>
          <w:tcPr>
            <w:tcW w:w="1265"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2,3</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2,6</w:t>
            </w: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74"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9</w:t>
            </w:r>
          </w:p>
        </w:tc>
        <w:tc>
          <w:tcPr>
            <w:tcW w:w="1011"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2,5</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2,6</w:t>
            </w: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88"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9</w:t>
            </w:r>
          </w:p>
        </w:tc>
        <w:tc>
          <w:tcPr>
            <w:tcW w:w="1265"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2,1</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2,7</w:t>
            </w: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974"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11"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986"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988"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26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986"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Aj</w:t>
            </w:r>
          </w:p>
        </w:tc>
        <w:tc>
          <w:tcPr>
            <w:tcW w:w="974"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6</w:t>
            </w:r>
          </w:p>
        </w:tc>
        <w:tc>
          <w:tcPr>
            <w:tcW w:w="1011"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2,1</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2,1</w:t>
            </w: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OV</w:t>
            </w:r>
          </w:p>
        </w:tc>
        <w:tc>
          <w:tcPr>
            <w:tcW w:w="988"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6</w:t>
            </w:r>
          </w:p>
        </w:tc>
        <w:tc>
          <w:tcPr>
            <w:tcW w:w="1265"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1,4</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1,9</w:t>
            </w: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74"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7</w:t>
            </w:r>
          </w:p>
        </w:tc>
        <w:tc>
          <w:tcPr>
            <w:tcW w:w="1011"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2,2</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2,7</w:t>
            </w: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88"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7</w:t>
            </w:r>
          </w:p>
        </w:tc>
        <w:tc>
          <w:tcPr>
            <w:tcW w:w="1265"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1,4</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2,2</w:t>
            </w: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74"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8</w:t>
            </w:r>
          </w:p>
        </w:tc>
        <w:tc>
          <w:tcPr>
            <w:tcW w:w="1011"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2,3</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2,8</w:t>
            </w: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88"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8</w:t>
            </w:r>
          </w:p>
        </w:tc>
        <w:tc>
          <w:tcPr>
            <w:tcW w:w="1265"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1,4</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2,0</w:t>
            </w: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74"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9</w:t>
            </w:r>
          </w:p>
        </w:tc>
        <w:tc>
          <w:tcPr>
            <w:tcW w:w="1011"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2,1</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2,6</w:t>
            </w: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88"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9</w:t>
            </w:r>
          </w:p>
        </w:tc>
        <w:tc>
          <w:tcPr>
            <w:tcW w:w="1265"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1,4</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2,2</w:t>
            </w: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974"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11"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986"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988"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26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986"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M</w:t>
            </w:r>
          </w:p>
        </w:tc>
        <w:tc>
          <w:tcPr>
            <w:tcW w:w="974"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6</w:t>
            </w:r>
          </w:p>
        </w:tc>
        <w:tc>
          <w:tcPr>
            <w:tcW w:w="1011"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2,2</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2,5</w:t>
            </w: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RV</w:t>
            </w:r>
          </w:p>
        </w:tc>
        <w:tc>
          <w:tcPr>
            <w:tcW w:w="988"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6</w:t>
            </w:r>
          </w:p>
        </w:tc>
        <w:tc>
          <w:tcPr>
            <w:tcW w:w="1265"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1,2</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1,8</w:t>
            </w: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74"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7</w:t>
            </w:r>
          </w:p>
        </w:tc>
        <w:tc>
          <w:tcPr>
            <w:tcW w:w="1011"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2,5</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2,8</w:t>
            </w: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88"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7</w:t>
            </w:r>
          </w:p>
        </w:tc>
        <w:tc>
          <w:tcPr>
            <w:tcW w:w="1265"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1,2</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1,7</w:t>
            </w: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74"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8</w:t>
            </w:r>
          </w:p>
        </w:tc>
        <w:tc>
          <w:tcPr>
            <w:tcW w:w="1011"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2,6</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2,8</w:t>
            </w: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88"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8</w:t>
            </w:r>
          </w:p>
        </w:tc>
        <w:tc>
          <w:tcPr>
            <w:tcW w:w="1265"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1,2</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1,7</w:t>
            </w: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74"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9</w:t>
            </w:r>
          </w:p>
        </w:tc>
        <w:tc>
          <w:tcPr>
            <w:tcW w:w="1011"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2,5</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2,7</w:t>
            </w: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88"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9</w:t>
            </w:r>
          </w:p>
        </w:tc>
        <w:tc>
          <w:tcPr>
            <w:tcW w:w="1265"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1,2</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2,1</w:t>
            </w: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974"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11"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986"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988"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26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986"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proofErr w:type="spellStart"/>
            <w:r>
              <w:rPr>
                <w:bCs/>
                <w:color w:val="000000"/>
                <w:sz w:val="22"/>
                <w:szCs w:val="22"/>
              </w:rPr>
              <w:t>Nj</w:t>
            </w:r>
            <w:proofErr w:type="spellEnd"/>
          </w:p>
        </w:tc>
        <w:tc>
          <w:tcPr>
            <w:tcW w:w="974"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6</w:t>
            </w:r>
          </w:p>
        </w:tc>
        <w:tc>
          <w:tcPr>
            <w:tcW w:w="1011"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2,2</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2,5</w:t>
            </w: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Z</w:t>
            </w:r>
          </w:p>
        </w:tc>
        <w:tc>
          <w:tcPr>
            <w:tcW w:w="988"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6</w:t>
            </w:r>
          </w:p>
        </w:tc>
        <w:tc>
          <w:tcPr>
            <w:tcW w:w="1265"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2,1</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2,5</w:t>
            </w: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74"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7</w:t>
            </w:r>
          </w:p>
        </w:tc>
        <w:tc>
          <w:tcPr>
            <w:tcW w:w="1011"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2,3</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2,8</w:t>
            </w: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88"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7</w:t>
            </w:r>
          </w:p>
        </w:tc>
        <w:tc>
          <w:tcPr>
            <w:tcW w:w="1265"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2,1</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2,6</w:t>
            </w: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74"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8</w:t>
            </w:r>
          </w:p>
        </w:tc>
        <w:tc>
          <w:tcPr>
            <w:tcW w:w="1011"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2,4</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2,6</w:t>
            </w: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88"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8</w:t>
            </w:r>
          </w:p>
        </w:tc>
        <w:tc>
          <w:tcPr>
            <w:tcW w:w="1265"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2,1</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2,6</w:t>
            </w: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74"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9</w:t>
            </w:r>
          </w:p>
        </w:tc>
        <w:tc>
          <w:tcPr>
            <w:tcW w:w="1011"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2,1</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2,6</w:t>
            </w: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88"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9</w:t>
            </w:r>
          </w:p>
        </w:tc>
        <w:tc>
          <w:tcPr>
            <w:tcW w:w="1265"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2,0</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2,3</w:t>
            </w: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974"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11"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986"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988"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26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986"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proofErr w:type="spellStart"/>
            <w:r>
              <w:rPr>
                <w:bCs/>
                <w:color w:val="000000"/>
                <w:sz w:val="22"/>
                <w:szCs w:val="22"/>
              </w:rPr>
              <w:t>Př</w:t>
            </w:r>
            <w:proofErr w:type="spellEnd"/>
          </w:p>
        </w:tc>
        <w:tc>
          <w:tcPr>
            <w:tcW w:w="974"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6</w:t>
            </w:r>
          </w:p>
        </w:tc>
        <w:tc>
          <w:tcPr>
            <w:tcW w:w="1011"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2,0</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2,4</w:t>
            </w: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D</w:t>
            </w:r>
          </w:p>
        </w:tc>
        <w:tc>
          <w:tcPr>
            <w:tcW w:w="988"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6</w:t>
            </w:r>
          </w:p>
        </w:tc>
        <w:tc>
          <w:tcPr>
            <w:tcW w:w="1265"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1,9</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2,1</w:t>
            </w: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74"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7</w:t>
            </w:r>
          </w:p>
        </w:tc>
        <w:tc>
          <w:tcPr>
            <w:tcW w:w="1011"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2,0</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2,6</w:t>
            </w: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88"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7</w:t>
            </w:r>
          </w:p>
        </w:tc>
        <w:tc>
          <w:tcPr>
            <w:tcW w:w="1265"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2,2</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2,7</w:t>
            </w: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74"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8</w:t>
            </w:r>
          </w:p>
        </w:tc>
        <w:tc>
          <w:tcPr>
            <w:tcW w:w="1011"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2,0</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2,5</w:t>
            </w: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88"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8</w:t>
            </w:r>
          </w:p>
        </w:tc>
        <w:tc>
          <w:tcPr>
            <w:tcW w:w="1265"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2,3</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2,8</w:t>
            </w: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74"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9</w:t>
            </w:r>
          </w:p>
        </w:tc>
        <w:tc>
          <w:tcPr>
            <w:tcW w:w="1011"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2,0</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2,5</w:t>
            </w: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88"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9</w:t>
            </w:r>
          </w:p>
        </w:tc>
        <w:tc>
          <w:tcPr>
            <w:tcW w:w="1265"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2,1</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2,6</w:t>
            </w: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974"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11"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986"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988"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26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986"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CH</w:t>
            </w:r>
          </w:p>
        </w:tc>
        <w:tc>
          <w:tcPr>
            <w:tcW w:w="974"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8</w:t>
            </w:r>
          </w:p>
        </w:tc>
        <w:tc>
          <w:tcPr>
            <w:tcW w:w="1011"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2,1</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2,6</w:t>
            </w: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proofErr w:type="spellStart"/>
            <w:r>
              <w:rPr>
                <w:bCs/>
                <w:color w:val="000000"/>
                <w:sz w:val="22"/>
                <w:szCs w:val="22"/>
              </w:rPr>
              <w:t>Hv</w:t>
            </w:r>
            <w:proofErr w:type="spellEnd"/>
          </w:p>
        </w:tc>
        <w:tc>
          <w:tcPr>
            <w:tcW w:w="988"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6</w:t>
            </w:r>
          </w:p>
        </w:tc>
        <w:tc>
          <w:tcPr>
            <w:tcW w:w="1265"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1,2</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2,3</w:t>
            </w: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74"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9</w:t>
            </w:r>
          </w:p>
        </w:tc>
        <w:tc>
          <w:tcPr>
            <w:tcW w:w="1011"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2,1</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2,8</w:t>
            </w: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88"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7</w:t>
            </w:r>
          </w:p>
        </w:tc>
        <w:tc>
          <w:tcPr>
            <w:tcW w:w="1265"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1,2</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2,5</w:t>
            </w: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1011"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86"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88"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8</w:t>
            </w:r>
          </w:p>
        </w:tc>
        <w:tc>
          <w:tcPr>
            <w:tcW w:w="1265"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1,3</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2,6</w:t>
            </w: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1011"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86"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88"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9</w:t>
            </w:r>
          </w:p>
        </w:tc>
        <w:tc>
          <w:tcPr>
            <w:tcW w:w="1265"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1,9</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2,5</w:t>
            </w: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shd w:val="clear" w:color="auto" w:fill="D9D9D9"/>
          </w:tcPr>
          <w:p w:rsidR="00DD42D9" w:rsidRDefault="00DD42D9" w:rsidP="00926606">
            <w:pPr>
              <w:rPr>
                <w:bCs/>
                <w:color w:val="000000"/>
                <w:sz w:val="22"/>
                <w:szCs w:val="22"/>
              </w:rPr>
            </w:pPr>
          </w:p>
        </w:tc>
        <w:tc>
          <w:tcPr>
            <w:tcW w:w="974" w:type="dxa"/>
            <w:tcBorders>
              <w:top w:val="single" w:sz="4" w:space="0" w:color="auto"/>
              <w:left w:val="single" w:sz="4" w:space="0" w:color="auto"/>
              <w:bottom w:val="single" w:sz="4" w:space="0" w:color="auto"/>
              <w:right w:val="single" w:sz="4" w:space="0" w:color="auto"/>
            </w:tcBorders>
            <w:shd w:val="clear" w:color="auto" w:fill="D9D9D9"/>
          </w:tcPr>
          <w:p w:rsidR="00DD42D9" w:rsidRDefault="00DD42D9" w:rsidP="00926606">
            <w:pPr>
              <w:rPr>
                <w:bCs/>
                <w:color w:val="000000"/>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D9D9D9"/>
          </w:tcPr>
          <w:p w:rsidR="00DD42D9" w:rsidRDefault="00DD42D9" w:rsidP="00926606">
            <w:pPr>
              <w:rPr>
                <w:bCs/>
                <w:color w:val="000000"/>
                <w:sz w:val="22"/>
                <w:szCs w:val="22"/>
              </w:rPr>
            </w:pPr>
          </w:p>
        </w:tc>
        <w:tc>
          <w:tcPr>
            <w:tcW w:w="986" w:type="dxa"/>
            <w:tcBorders>
              <w:top w:val="single" w:sz="4" w:space="0" w:color="auto"/>
              <w:left w:val="single" w:sz="4" w:space="0" w:color="auto"/>
              <w:bottom w:val="single" w:sz="4" w:space="0" w:color="auto"/>
              <w:right w:val="single" w:sz="4" w:space="0" w:color="auto"/>
            </w:tcBorders>
            <w:shd w:val="clear" w:color="auto" w:fill="D9D9D9"/>
          </w:tcPr>
          <w:p w:rsidR="00DD42D9" w:rsidRDefault="00DD42D9" w:rsidP="00926606">
            <w:pPr>
              <w:rPr>
                <w:bCs/>
                <w:color w:val="000000"/>
                <w:sz w:val="22"/>
                <w:szCs w:val="22"/>
              </w:rPr>
            </w:pPr>
          </w:p>
        </w:tc>
        <w:tc>
          <w:tcPr>
            <w:tcW w:w="335" w:type="dxa"/>
            <w:tcBorders>
              <w:top w:val="single" w:sz="4" w:space="0" w:color="auto"/>
              <w:left w:val="single" w:sz="4" w:space="0" w:color="auto"/>
              <w:bottom w:val="single" w:sz="4" w:space="0" w:color="auto"/>
              <w:right w:val="single" w:sz="4" w:space="0" w:color="auto"/>
            </w:tcBorders>
            <w:shd w:val="clear" w:color="auto" w:fill="D9D9D9"/>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shd w:val="clear" w:color="auto" w:fill="D9D9D9"/>
          </w:tcPr>
          <w:p w:rsidR="00DD42D9" w:rsidRDefault="00DD42D9" w:rsidP="00926606">
            <w:pPr>
              <w:rPr>
                <w:bCs/>
                <w:color w:val="000000"/>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D9D9D9"/>
          </w:tcPr>
          <w:p w:rsidR="00DD42D9" w:rsidRDefault="00DD42D9" w:rsidP="00926606">
            <w:pPr>
              <w:rPr>
                <w:bCs/>
                <w:color w:val="000000"/>
                <w:sz w:val="22"/>
                <w:szCs w:val="22"/>
              </w:rPr>
            </w:pPr>
          </w:p>
        </w:tc>
        <w:tc>
          <w:tcPr>
            <w:tcW w:w="1265" w:type="dxa"/>
            <w:tcBorders>
              <w:top w:val="single" w:sz="4" w:space="0" w:color="auto"/>
              <w:left w:val="single" w:sz="4" w:space="0" w:color="auto"/>
              <w:bottom w:val="single" w:sz="4" w:space="0" w:color="auto"/>
              <w:right w:val="single" w:sz="4" w:space="0" w:color="auto"/>
            </w:tcBorders>
            <w:shd w:val="clear" w:color="auto" w:fill="D9D9D9"/>
          </w:tcPr>
          <w:p w:rsidR="00DD42D9" w:rsidRDefault="00DD42D9" w:rsidP="00926606">
            <w:pPr>
              <w:rPr>
                <w:bCs/>
                <w:color w:val="000000"/>
                <w:sz w:val="22"/>
                <w:szCs w:val="22"/>
              </w:rPr>
            </w:pPr>
          </w:p>
        </w:tc>
        <w:tc>
          <w:tcPr>
            <w:tcW w:w="986" w:type="dxa"/>
            <w:tcBorders>
              <w:top w:val="single" w:sz="4" w:space="0" w:color="auto"/>
              <w:left w:val="single" w:sz="4" w:space="0" w:color="auto"/>
              <w:bottom w:val="single" w:sz="4" w:space="0" w:color="auto"/>
              <w:right w:val="single" w:sz="4" w:space="0" w:color="auto"/>
            </w:tcBorders>
            <w:shd w:val="clear" w:color="auto" w:fill="D9D9D9"/>
          </w:tcPr>
          <w:p w:rsidR="00DD42D9" w:rsidRDefault="00DD42D9" w:rsidP="00926606">
            <w:pPr>
              <w:rPr>
                <w:bCs/>
                <w:color w:val="000000"/>
                <w:sz w:val="22"/>
                <w:szCs w:val="22"/>
              </w:rPr>
            </w:pP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proofErr w:type="spellStart"/>
            <w:r>
              <w:rPr>
                <w:bCs/>
                <w:color w:val="000000"/>
                <w:sz w:val="22"/>
                <w:szCs w:val="22"/>
              </w:rPr>
              <w:t>Vv</w:t>
            </w:r>
            <w:proofErr w:type="spellEnd"/>
          </w:p>
        </w:tc>
        <w:tc>
          <w:tcPr>
            <w:tcW w:w="974"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6</w:t>
            </w:r>
          </w:p>
        </w:tc>
        <w:tc>
          <w:tcPr>
            <w:tcW w:w="1011"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1,1</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1,8</w:t>
            </w: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proofErr w:type="spellStart"/>
            <w:r>
              <w:rPr>
                <w:bCs/>
                <w:color w:val="000000"/>
                <w:sz w:val="22"/>
                <w:szCs w:val="22"/>
              </w:rPr>
              <w:t>Tv</w:t>
            </w:r>
            <w:proofErr w:type="spellEnd"/>
          </w:p>
        </w:tc>
        <w:tc>
          <w:tcPr>
            <w:tcW w:w="988"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6</w:t>
            </w:r>
          </w:p>
        </w:tc>
        <w:tc>
          <w:tcPr>
            <w:tcW w:w="1265"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1,1</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1,9</w:t>
            </w: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74"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7</w:t>
            </w:r>
          </w:p>
        </w:tc>
        <w:tc>
          <w:tcPr>
            <w:tcW w:w="1011"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1,2</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2,2</w:t>
            </w: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88"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7</w:t>
            </w:r>
          </w:p>
        </w:tc>
        <w:tc>
          <w:tcPr>
            <w:tcW w:w="1265"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1,2</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2,0</w:t>
            </w: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74"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8</w:t>
            </w:r>
          </w:p>
        </w:tc>
        <w:tc>
          <w:tcPr>
            <w:tcW w:w="1011"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1,2</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2,2</w:t>
            </w: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88"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8</w:t>
            </w:r>
          </w:p>
        </w:tc>
        <w:tc>
          <w:tcPr>
            <w:tcW w:w="1265"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1,1</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2,1</w:t>
            </w: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74"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9</w:t>
            </w:r>
          </w:p>
        </w:tc>
        <w:tc>
          <w:tcPr>
            <w:tcW w:w="1011"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1,2</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2,2</w:t>
            </w: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88"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9</w:t>
            </w:r>
          </w:p>
        </w:tc>
        <w:tc>
          <w:tcPr>
            <w:tcW w:w="1265"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1,1</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2,0</w:t>
            </w: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shd w:val="clear" w:color="auto" w:fill="D9D9D9"/>
          </w:tcPr>
          <w:p w:rsidR="00DD42D9" w:rsidRDefault="00DD42D9" w:rsidP="00926606">
            <w:pPr>
              <w:rPr>
                <w:bCs/>
                <w:color w:val="000000"/>
                <w:sz w:val="22"/>
                <w:szCs w:val="22"/>
              </w:rPr>
            </w:pPr>
          </w:p>
        </w:tc>
        <w:tc>
          <w:tcPr>
            <w:tcW w:w="974" w:type="dxa"/>
            <w:tcBorders>
              <w:top w:val="single" w:sz="4" w:space="0" w:color="auto"/>
              <w:left w:val="single" w:sz="4" w:space="0" w:color="auto"/>
              <w:bottom w:val="single" w:sz="4" w:space="0" w:color="auto"/>
              <w:right w:val="single" w:sz="4" w:space="0" w:color="auto"/>
            </w:tcBorders>
            <w:shd w:val="clear" w:color="auto" w:fill="D9D9D9"/>
          </w:tcPr>
          <w:p w:rsidR="00DD42D9" w:rsidRDefault="00DD42D9" w:rsidP="00926606">
            <w:pPr>
              <w:rPr>
                <w:bCs/>
                <w:color w:val="000000"/>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D9D9D9"/>
          </w:tcPr>
          <w:p w:rsidR="00DD42D9" w:rsidRDefault="00DD42D9" w:rsidP="00926606">
            <w:pPr>
              <w:rPr>
                <w:bCs/>
                <w:color w:val="000000"/>
                <w:sz w:val="22"/>
                <w:szCs w:val="22"/>
              </w:rPr>
            </w:pPr>
          </w:p>
        </w:tc>
        <w:tc>
          <w:tcPr>
            <w:tcW w:w="986" w:type="dxa"/>
            <w:tcBorders>
              <w:top w:val="single" w:sz="4" w:space="0" w:color="auto"/>
              <w:left w:val="single" w:sz="4" w:space="0" w:color="auto"/>
              <w:bottom w:val="single" w:sz="4" w:space="0" w:color="auto"/>
              <w:right w:val="single" w:sz="4" w:space="0" w:color="auto"/>
            </w:tcBorders>
            <w:shd w:val="clear" w:color="auto" w:fill="D9D9D9"/>
          </w:tcPr>
          <w:p w:rsidR="00DD42D9" w:rsidRDefault="00DD42D9" w:rsidP="00926606">
            <w:pPr>
              <w:rPr>
                <w:bCs/>
                <w:color w:val="000000"/>
                <w:sz w:val="22"/>
                <w:szCs w:val="22"/>
              </w:rPr>
            </w:pPr>
          </w:p>
        </w:tc>
        <w:tc>
          <w:tcPr>
            <w:tcW w:w="335" w:type="dxa"/>
            <w:tcBorders>
              <w:top w:val="single" w:sz="4" w:space="0" w:color="auto"/>
              <w:left w:val="single" w:sz="4" w:space="0" w:color="auto"/>
              <w:bottom w:val="single" w:sz="4" w:space="0" w:color="auto"/>
              <w:right w:val="single" w:sz="4" w:space="0" w:color="auto"/>
            </w:tcBorders>
            <w:shd w:val="clear" w:color="auto" w:fill="D9D9D9"/>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shd w:val="clear" w:color="auto" w:fill="D9D9D9"/>
          </w:tcPr>
          <w:p w:rsidR="00DD42D9" w:rsidRDefault="00DD42D9" w:rsidP="00926606">
            <w:pPr>
              <w:rPr>
                <w:bCs/>
                <w:color w:val="000000"/>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D9D9D9"/>
          </w:tcPr>
          <w:p w:rsidR="00DD42D9" w:rsidRDefault="00DD42D9" w:rsidP="00926606">
            <w:pPr>
              <w:rPr>
                <w:bCs/>
                <w:color w:val="000000"/>
                <w:sz w:val="22"/>
                <w:szCs w:val="22"/>
              </w:rPr>
            </w:pPr>
          </w:p>
        </w:tc>
        <w:tc>
          <w:tcPr>
            <w:tcW w:w="1265" w:type="dxa"/>
            <w:tcBorders>
              <w:top w:val="single" w:sz="4" w:space="0" w:color="auto"/>
              <w:left w:val="single" w:sz="4" w:space="0" w:color="auto"/>
              <w:bottom w:val="single" w:sz="4" w:space="0" w:color="auto"/>
              <w:right w:val="single" w:sz="4" w:space="0" w:color="auto"/>
            </w:tcBorders>
            <w:shd w:val="clear" w:color="auto" w:fill="D9D9D9"/>
          </w:tcPr>
          <w:p w:rsidR="00DD42D9" w:rsidRDefault="00DD42D9" w:rsidP="00926606">
            <w:pPr>
              <w:rPr>
                <w:bCs/>
                <w:color w:val="000000"/>
                <w:sz w:val="22"/>
                <w:szCs w:val="22"/>
              </w:rPr>
            </w:pPr>
          </w:p>
        </w:tc>
        <w:tc>
          <w:tcPr>
            <w:tcW w:w="986" w:type="dxa"/>
            <w:tcBorders>
              <w:top w:val="single" w:sz="4" w:space="0" w:color="auto"/>
              <w:left w:val="single" w:sz="4" w:space="0" w:color="auto"/>
              <w:bottom w:val="single" w:sz="4" w:space="0" w:color="auto"/>
              <w:right w:val="single" w:sz="4" w:space="0" w:color="auto"/>
            </w:tcBorders>
            <w:shd w:val="clear" w:color="auto" w:fill="D9D9D9"/>
          </w:tcPr>
          <w:p w:rsidR="00DD42D9" w:rsidRDefault="00DD42D9" w:rsidP="00926606">
            <w:pPr>
              <w:rPr>
                <w:bCs/>
                <w:color w:val="000000"/>
                <w:sz w:val="22"/>
                <w:szCs w:val="22"/>
              </w:rPr>
            </w:pP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I</w:t>
            </w:r>
          </w:p>
        </w:tc>
        <w:tc>
          <w:tcPr>
            <w:tcW w:w="974"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6</w:t>
            </w:r>
          </w:p>
        </w:tc>
        <w:tc>
          <w:tcPr>
            <w:tcW w:w="1011"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1,1</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1,4</w:t>
            </w: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proofErr w:type="spellStart"/>
            <w:r>
              <w:rPr>
                <w:bCs/>
                <w:color w:val="000000"/>
                <w:sz w:val="22"/>
                <w:szCs w:val="22"/>
              </w:rPr>
              <w:t>Pv</w:t>
            </w:r>
            <w:proofErr w:type="spellEnd"/>
          </w:p>
        </w:tc>
        <w:tc>
          <w:tcPr>
            <w:tcW w:w="988"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6</w:t>
            </w:r>
          </w:p>
        </w:tc>
        <w:tc>
          <w:tcPr>
            <w:tcW w:w="1265"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1,1</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1,9</w:t>
            </w: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74"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7</w:t>
            </w:r>
          </w:p>
        </w:tc>
        <w:tc>
          <w:tcPr>
            <w:tcW w:w="1011"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1,3</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1,9</w:t>
            </w: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88"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7</w:t>
            </w:r>
          </w:p>
        </w:tc>
        <w:tc>
          <w:tcPr>
            <w:tcW w:w="1265"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1,2</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2,0</w:t>
            </w: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74"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8</w:t>
            </w:r>
          </w:p>
        </w:tc>
        <w:tc>
          <w:tcPr>
            <w:tcW w:w="1011"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1,3</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2,2</w:t>
            </w: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88"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8</w:t>
            </w:r>
          </w:p>
        </w:tc>
        <w:tc>
          <w:tcPr>
            <w:tcW w:w="1265"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1,1</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2,1</w:t>
            </w:r>
          </w:p>
        </w:tc>
      </w:tr>
      <w:tr w:rsidR="00DD42D9" w:rsidTr="00DD42D9">
        <w:trPr>
          <w:jc w:val="center"/>
        </w:trPr>
        <w:tc>
          <w:tcPr>
            <w:tcW w:w="1023"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74"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9</w:t>
            </w:r>
          </w:p>
        </w:tc>
        <w:tc>
          <w:tcPr>
            <w:tcW w:w="1011"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1,3</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2,0</w:t>
            </w:r>
          </w:p>
        </w:tc>
        <w:tc>
          <w:tcPr>
            <w:tcW w:w="335" w:type="dxa"/>
            <w:tcBorders>
              <w:top w:val="single" w:sz="4" w:space="0" w:color="auto"/>
              <w:left w:val="single" w:sz="4" w:space="0" w:color="auto"/>
              <w:bottom w:val="single" w:sz="4" w:space="0" w:color="auto"/>
              <w:right w:val="single" w:sz="4" w:space="0" w:color="auto"/>
            </w:tcBorders>
            <w:shd w:val="pct10" w:color="auto" w:fill="auto"/>
          </w:tcPr>
          <w:p w:rsidR="00DD42D9" w:rsidRDefault="00DD42D9" w:rsidP="00926606">
            <w:pPr>
              <w:rPr>
                <w:bCs/>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tcPr>
          <w:p w:rsidR="00DD42D9" w:rsidRDefault="00DD42D9" w:rsidP="00926606">
            <w:pPr>
              <w:rPr>
                <w:bCs/>
                <w:color w:val="000000"/>
                <w:sz w:val="22"/>
                <w:szCs w:val="22"/>
              </w:rPr>
            </w:pPr>
          </w:p>
        </w:tc>
        <w:tc>
          <w:tcPr>
            <w:tcW w:w="988"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9</w:t>
            </w:r>
          </w:p>
        </w:tc>
        <w:tc>
          <w:tcPr>
            <w:tcW w:w="1265"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1,1</w:t>
            </w:r>
          </w:p>
        </w:tc>
        <w:tc>
          <w:tcPr>
            <w:tcW w:w="986" w:type="dxa"/>
            <w:tcBorders>
              <w:top w:val="single" w:sz="4" w:space="0" w:color="auto"/>
              <w:left w:val="single" w:sz="4" w:space="0" w:color="auto"/>
              <w:bottom w:val="single" w:sz="4" w:space="0" w:color="auto"/>
              <w:right w:val="single" w:sz="4" w:space="0" w:color="auto"/>
            </w:tcBorders>
            <w:hideMark/>
          </w:tcPr>
          <w:p w:rsidR="00DD42D9" w:rsidRDefault="00DD42D9" w:rsidP="00926606">
            <w:pPr>
              <w:rPr>
                <w:bCs/>
                <w:color w:val="000000"/>
                <w:sz w:val="22"/>
                <w:szCs w:val="22"/>
              </w:rPr>
            </w:pPr>
            <w:r>
              <w:rPr>
                <w:bCs/>
                <w:color w:val="000000"/>
                <w:sz w:val="22"/>
                <w:szCs w:val="22"/>
              </w:rPr>
              <w:t>2,0</w:t>
            </w:r>
          </w:p>
        </w:tc>
      </w:tr>
    </w:tbl>
    <w:p w:rsidR="00DD42D9" w:rsidRDefault="00DD42D9" w:rsidP="00926606">
      <w:pPr>
        <w:ind w:left="360"/>
        <w:rPr>
          <w:color w:val="000000"/>
        </w:rPr>
      </w:pPr>
    </w:p>
    <w:p w:rsidR="00DD42D9" w:rsidRPr="0033355F" w:rsidRDefault="00DD42D9" w:rsidP="00926606">
      <w:pPr>
        <w:ind w:left="357"/>
        <w:rPr>
          <w:color w:val="000000"/>
          <w:sz w:val="20"/>
          <w:szCs w:val="20"/>
        </w:rPr>
      </w:pPr>
      <w:r w:rsidRPr="0033355F">
        <w:rPr>
          <w:color w:val="000000"/>
          <w:sz w:val="20"/>
          <w:szCs w:val="20"/>
        </w:rPr>
        <w:t xml:space="preserve">Legenda: učitelé výkon žáků odhadovali na pětistupňové škále: 1 žák v předmětu podává velmi dobré výkony; 2 dobré výkony; 3 střední výkony; 4 slabší výkony; 5 slabé výkony </w:t>
      </w:r>
    </w:p>
    <w:p w:rsidR="00DD42D9" w:rsidRDefault="00DD42D9" w:rsidP="00926606">
      <w:pPr>
        <w:ind w:left="360"/>
        <w:rPr>
          <w:color w:val="000000"/>
        </w:rPr>
      </w:pPr>
      <w:r>
        <w:rPr>
          <w:color w:val="000000"/>
        </w:rPr>
        <w:tab/>
      </w:r>
    </w:p>
    <w:p w:rsidR="00DD42D9" w:rsidRDefault="00DD42D9" w:rsidP="00926606">
      <w:pPr>
        <w:ind w:left="357"/>
        <w:rPr>
          <w:b/>
          <w:color w:val="000000"/>
        </w:rPr>
      </w:pPr>
      <w:r>
        <w:rPr>
          <w:color w:val="000000"/>
        </w:rPr>
        <w:t xml:space="preserve">Učiteli se otvírá možnost zodpovědět si celou řadu </w:t>
      </w:r>
      <w:proofErr w:type="spellStart"/>
      <w:r>
        <w:rPr>
          <w:color w:val="000000"/>
        </w:rPr>
        <w:t>autodiagnostických</w:t>
      </w:r>
      <w:proofErr w:type="spellEnd"/>
      <w:r>
        <w:rPr>
          <w:color w:val="000000"/>
        </w:rPr>
        <w:t xml:space="preserve"> otázek Jedna může například znít: </w:t>
      </w:r>
      <w:r>
        <w:rPr>
          <w:b/>
          <w:color w:val="000000"/>
        </w:rPr>
        <w:t>Jaký podíl má v mé klasifikaci mnou hodnocený výkon žáků?</w:t>
      </w:r>
    </w:p>
    <w:p w:rsidR="00DD42D9" w:rsidRDefault="00DD42D9" w:rsidP="00926606">
      <w:pPr>
        <w:ind w:left="360"/>
        <w:rPr>
          <w:color w:val="000000"/>
        </w:rPr>
      </w:pPr>
    </w:p>
    <w:p w:rsidR="00DD42D9" w:rsidRDefault="00DD42D9" w:rsidP="00926606">
      <w:pPr>
        <w:ind w:left="360"/>
        <w:rPr>
          <w:color w:val="000000"/>
        </w:rPr>
      </w:pPr>
      <w:r>
        <w:rPr>
          <w:color w:val="000000"/>
        </w:rPr>
        <w:t>Odpověď na tuto otázku může opřít o následující postup: Učitel si pro třídy, kde učí svůj předmět, vytvoří tabulku (Tabulka 2) se jmenným seznamem žáků, u každého žáka udělá pomocí následující škály odhad jeho výkonnosti v daném předmětu:</w:t>
      </w:r>
    </w:p>
    <w:p w:rsidR="00DD42D9" w:rsidRDefault="00DD42D9" w:rsidP="00926606">
      <w:pPr>
        <w:ind w:left="360"/>
        <w:rPr>
          <w:color w:val="000000"/>
        </w:rPr>
      </w:pPr>
    </w:p>
    <w:p w:rsidR="00DD42D9" w:rsidRDefault="00DD42D9" w:rsidP="00926606">
      <w:pPr>
        <w:ind w:left="360"/>
        <w:rPr>
          <w:color w:val="000000"/>
        </w:rPr>
      </w:pPr>
      <w:r>
        <w:rPr>
          <w:color w:val="000000"/>
        </w:rPr>
        <w:t>Žák v tomto předmětu podává:</w:t>
      </w:r>
    </w:p>
    <w:p w:rsidR="00DD42D9" w:rsidRDefault="00DD42D9" w:rsidP="00926606">
      <w:pPr>
        <w:ind w:left="360"/>
        <w:rPr>
          <w:color w:val="000000"/>
        </w:rPr>
      </w:pPr>
      <w:r>
        <w:rPr>
          <w:color w:val="000000"/>
        </w:rPr>
        <w:t>1 velmi dobré výkony</w:t>
      </w:r>
    </w:p>
    <w:p w:rsidR="00DD42D9" w:rsidRDefault="00DD42D9" w:rsidP="00926606">
      <w:pPr>
        <w:ind w:left="360"/>
        <w:rPr>
          <w:color w:val="000000"/>
        </w:rPr>
      </w:pPr>
      <w:r>
        <w:rPr>
          <w:color w:val="000000"/>
        </w:rPr>
        <w:t>2 dobré výkony</w:t>
      </w:r>
    </w:p>
    <w:p w:rsidR="00DD42D9" w:rsidRDefault="00DD42D9" w:rsidP="00926606">
      <w:pPr>
        <w:ind w:left="360"/>
        <w:rPr>
          <w:color w:val="000000"/>
        </w:rPr>
      </w:pPr>
      <w:r>
        <w:rPr>
          <w:color w:val="000000"/>
        </w:rPr>
        <w:t>3 střední výkony</w:t>
      </w:r>
    </w:p>
    <w:p w:rsidR="00DD42D9" w:rsidRDefault="00DD42D9" w:rsidP="00926606">
      <w:pPr>
        <w:ind w:left="360"/>
        <w:rPr>
          <w:color w:val="000000"/>
        </w:rPr>
      </w:pPr>
      <w:r>
        <w:rPr>
          <w:color w:val="000000"/>
        </w:rPr>
        <w:t>4 slabší výkony</w:t>
      </w:r>
    </w:p>
    <w:p w:rsidR="00DD42D9" w:rsidRDefault="00DD42D9" w:rsidP="00926606">
      <w:pPr>
        <w:ind w:left="360"/>
        <w:rPr>
          <w:color w:val="000000"/>
        </w:rPr>
      </w:pPr>
      <w:r>
        <w:rPr>
          <w:color w:val="000000"/>
        </w:rPr>
        <w:t>5 slabé výkony</w:t>
      </w:r>
    </w:p>
    <w:p w:rsidR="00DD42D9" w:rsidRDefault="00DD42D9" w:rsidP="00926606">
      <w:pPr>
        <w:ind w:left="360"/>
        <w:rPr>
          <w:color w:val="000000"/>
        </w:rPr>
      </w:pPr>
    </w:p>
    <w:p w:rsidR="00DD42D9" w:rsidRDefault="00DD42D9" w:rsidP="00926606">
      <w:pPr>
        <w:ind w:left="360"/>
        <w:rPr>
          <w:color w:val="000000"/>
        </w:rPr>
      </w:pPr>
      <w:r>
        <w:rPr>
          <w:color w:val="000000"/>
        </w:rPr>
        <w:t>V dalším kroku je možné doporučit, aby si do tabulky učitel doplnil u každého žáka nějakou výraznou charakteristiku z hlediska chování žáka, jeho snahy či sympatií / antipatií vůči žákovi. Chce-li získat učitel nezkreslené informace, musí postupovat poctivě, poznámky k jednotlivým žákům musí odrážet to, jak žáka vidí nebo jak na něho žák působí.</w:t>
      </w:r>
    </w:p>
    <w:p w:rsidR="0033355F" w:rsidRDefault="0033355F" w:rsidP="00926606">
      <w:pPr>
        <w:ind w:left="360"/>
        <w:rPr>
          <w:color w:val="000000"/>
        </w:rPr>
      </w:pPr>
    </w:p>
    <w:p w:rsidR="00DD42D9" w:rsidRDefault="00DD42D9" w:rsidP="0033355F">
      <w:pPr>
        <w:ind w:left="357"/>
        <w:rPr>
          <w:color w:val="000000"/>
        </w:rPr>
      </w:pPr>
      <w:r>
        <w:rPr>
          <w:color w:val="000000"/>
        </w:rPr>
        <w:t>Dále učitel do tabulky doplní známku, kterou žák v předmětu dosahuje. Následně učitel spočítá procento případů, kdy se odhad výkonnosti shoduje se známkou, procento případů, kdy je odhadovaný výkon lepší</w:t>
      </w:r>
      <w:r w:rsidR="0033355F">
        <w:rPr>
          <w:color w:val="000000"/>
        </w:rPr>
        <w:t>,</w:t>
      </w:r>
      <w:r>
        <w:rPr>
          <w:color w:val="000000"/>
        </w:rPr>
        <w:t xml:space="preserve"> než známka respektive kdy je horší než známka. Výsledky z jednotlivých tříd, kde učí, porovná. Je-li zjištěný trend ve většině tříd, kde učí, </w:t>
      </w:r>
      <w:r>
        <w:rPr>
          <w:color w:val="000000"/>
        </w:rPr>
        <w:lastRenderedPageBreak/>
        <w:t>stejný nebo podobný, tak jde o jasnější informaci o tom, jak možná nevědomě s prospěchem z motivačního hlediska pracuje. V dalším kroku se může podívat, jaké charakteristiky si napsal u žáků, u nichž lépe známkuje</w:t>
      </w:r>
      <w:r w:rsidR="0033355F">
        <w:rPr>
          <w:color w:val="000000"/>
        </w:rPr>
        <w:t>,</w:t>
      </w:r>
      <w:r>
        <w:rPr>
          <w:color w:val="000000"/>
        </w:rPr>
        <w:t xml:space="preserve"> než hodnotí jejich výkonnost (jde o pilné žáky či jde o žáky, kteří mu jsou sympatičtí a jsou hodní a podobně), jaké charakteristiky si napsal u žáků, kde výkon hodnotil lépe</w:t>
      </w:r>
      <w:r w:rsidR="0033355F">
        <w:rPr>
          <w:color w:val="000000"/>
        </w:rPr>
        <w:t>,</w:t>
      </w:r>
      <w:r>
        <w:rPr>
          <w:color w:val="000000"/>
        </w:rPr>
        <w:t xml:space="preserve"> než tyto žáky klasifikoval (může se ukázat, že jde o žáky, u nichž si neví rady s jejich chováním.). Samozřejmě to může být úplně jinak, ale pro hlubší </w:t>
      </w:r>
      <w:proofErr w:type="spellStart"/>
      <w:r>
        <w:rPr>
          <w:color w:val="000000"/>
        </w:rPr>
        <w:t>sebereflektivní</w:t>
      </w:r>
      <w:proofErr w:type="spellEnd"/>
      <w:r>
        <w:rPr>
          <w:color w:val="000000"/>
        </w:rPr>
        <w:t xml:space="preserve"> zamyšlení je</w:t>
      </w:r>
      <w:r w:rsidR="0033355F">
        <w:rPr>
          <w:color w:val="000000"/>
        </w:rPr>
        <w:t xml:space="preserve"> tento jednoduchý postup dobrým </w:t>
      </w:r>
      <w:r>
        <w:rPr>
          <w:color w:val="000000"/>
        </w:rPr>
        <w:t>pomocníkem. Především však má učitel možnost své výsledky porovnat s referenční normou (Hrabal, Pavelková 2010), která udává, jaké výsledky jsou obvyklé u ostatních učitelů sledovaného předmětu. Liší-li se poměr hodnocení výkonu a klasifikace u něho a ostatních učitelů daného předmětu, je to podnět k hlubšímu zamyšlení. Pro analýzu může učitel využít následující dotazník:</w:t>
      </w:r>
    </w:p>
    <w:p w:rsidR="00DD42D9" w:rsidRDefault="00DD42D9" w:rsidP="00926606">
      <w:pPr>
        <w:ind w:left="360"/>
        <w:rPr>
          <w:color w:val="000000"/>
        </w:rPr>
      </w:pPr>
    </w:p>
    <w:p w:rsidR="00DD42D9" w:rsidRDefault="00DD42D9" w:rsidP="00926606">
      <w:pPr>
        <w:ind w:left="360"/>
        <w:rPr>
          <w:color w:val="000000"/>
          <w:sz w:val="20"/>
          <w:szCs w:val="20"/>
        </w:rPr>
      </w:pPr>
      <w:r w:rsidRPr="0033355F">
        <w:rPr>
          <w:color w:val="000000"/>
          <w:sz w:val="20"/>
          <w:szCs w:val="20"/>
        </w:rPr>
        <w:t>Tabulka 2. Záznamový arch pro učitele – hodnocení (známka) a výkon v</w:t>
      </w:r>
      <w:r w:rsidR="0033355F">
        <w:rPr>
          <w:color w:val="000000"/>
          <w:sz w:val="20"/>
          <w:szCs w:val="20"/>
        </w:rPr>
        <w:t> </w:t>
      </w:r>
      <w:r w:rsidRPr="0033355F">
        <w:rPr>
          <w:color w:val="000000"/>
          <w:sz w:val="20"/>
          <w:szCs w:val="20"/>
        </w:rPr>
        <w:t>předmětu</w:t>
      </w:r>
    </w:p>
    <w:p w:rsidR="0033355F" w:rsidRPr="0033355F" w:rsidRDefault="0033355F" w:rsidP="00926606">
      <w:pPr>
        <w:ind w:left="360"/>
        <w:rPr>
          <w:color w:val="000000"/>
          <w:sz w:val="20"/>
          <w:szCs w:val="20"/>
        </w:rPr>
      </w:pPr>
    </w:p>
    <w:p w:rsidR="00DD42D9" w:rsidRDefault="00DD42D9" w:rsidP="00926606">
      <w:pPr>
        <w:ind w:left="360"/>
        <w:rPr>
          <w:color w:val="000000"/>
        </w:rPr>
      </w:pPr>
      <w:proofErr w:type="gramStart"/>
      <w:r>
        <w:rPr>
          <w:color w:val="000000"/>
        </w:rPr>
        <w:t>Třída:.......................</w:t>
      </w:r>
      <w:proofErr w:type="gramEnd"/>
    </w:p>
    <w:p w:rsidR="00DD42D9" w:rsidRDefault="00DD42D9" w:rsidP="00926606">
      <w:pPr>
        <w:ind w:left="360"/>
        <w:rPr>
          <w:color w:val="000000"/>
        </w:rPr>
      </w:pPr>
      <w:proofErr w:type="gramStart"/>
      <w:r>
        <w:rPr>
          <w:color w:val="000000"/>
        </w:rPr>
        <w:t>Předmět.....................</w:t>
      </w:r>
      <w:proofErr w:type="gramEnd"/>
    </w:p>
    <w:p w:rsidR="00DD42D9" w:rsidRDefault="00DD42D9" w:rsidP="00926606">
      <w:pPr>
        <w:ind w:left="360"/>
        <w:rPr>
          <w:color w:val="000000"/>
        </w:rPr>
      </w:pPr>
    </w:p>
    <w:tbl>
      <w:tblPr>
        <w:tblStyle w:val="Mkatabulky"/>
        <w:tblW w:w="0" w:type="auto"/>
        <w:tblInd w:w="0" w:type="dxa"/>
        <w:tblLook w:val="00A0" w:firstRow="1" w:lastRow="0" w:firstColumn="1" w:lastColumn="0" w:noHBand="0" w:noVBand="0"/>
      </w:tblPr>
      <w:tblGrid>
        <w:gridCol w:w="1593"/>
        <w:gridCol w:w="948"/>
        <w:gridCol w:w="1165"/>
        <w:gridCol w:w="5163"/>
      </w:tblGrid>
      <w:tr w:rsidR="00DD42D9" w:rsidTr="00DD42D9">
        <w:tc>
          <w:tcPr>
            <w:tcW w:w="0" w:type="auto"/>
            <w:tcBorders>
              <w:top w:val="single" w:sz="4" w:space="0" w:color="auto"/>
              <w:left w:val="single" w:sz="4" w:space="0" w:color="auto"/>
              <w:bottom w:val="single" w:sz="4" w:space="0" w:color="auto"/>
              <w:right w:val="single" w:sz="4" w:space="0" w:color="auto"/>
            </w:tcBorders>
            <w:hideMark/>
          </w:tcPr>
          <w:p w:rsidR="00DD42D9" w:rsidRDefault="00DD42D9" w:rsidP="00926606">
            <w:pPr>
              <w:jc w:val="center"/>
              <w:rPr>
                <w:b/>
                <w:color w:val="000000"/>
                <w:sz w:val="28"/>
                <w:szCs w:val="28"/>
              </w:rPr>
            </w:pPr>
            <w:r>
              <w:rPr>
                <w:b/>
                <w:color w:val="000000"/>
                <w:sz w:val="28"/>
                <w:szCs w:val="28"/>
              </w:rPr>
              <w:t>jméno žáka</w:t>
            </w:r>
          </w:p>
        </w:tc>
        <w:tc>
          <w:tcPr>
            <w:tcW w:w="0" w:type="auto"/>
            <w:tcBorders>
              <w:top w:val="single" w:sz="4" w:space="0" w:color="auto"/>
              <w:left w:val="single" w:sz="4" w:space="0" w:color="auto"/>
              <w:bottom w:val="single" w:sz="4" w:space="0" w:color="auto"/>
              <w:right w:val="single" w:sz="4" w:space="0" w:color="auto"/>
            </w:tcBorders>
            <w:hideMark/>
          </w:tcPr>
          <w:p w:rsidR="00DD42D9" w:rsidRDefault="00DD42D9" w:rsidP="00926606">
            <w:pPr>
              <w:jc w:val="center"/>
              <w:rPr>
                <w:b/>
                <w:color w:val="000000"/>
                <w:sz w:val="28"/>
                <w:szCs w:val="28"/>
              </w:rPr>
            </w:pPr>
            <w:r>
              <w:rPr>
                <w:b/>
                <w:color w:val="000000"/>
                <w:sz w:val="28"/>
                <w:szCs w:val="28"/>
              </w:rPr>
              <w:t>výkon</w:t>
            </w:r>
          </w:p>
        </w:tc>
        <w:tc>
          <w:tcPr>
            <w:tcW w:w="0" w:type="auto"/>
            <w:tcBorders>
              <w:top w:val="single" w:sz="4" w:space="0" w:color="auto"/>
              <w:left w:val="single" w:sz="4" w:space="0" w:color="auto"/>
              <w:bottom w:val="single" w:sz="4" w:space="0" w:color="auto"/>
              <w:right w:val="single" w:sz="4" w:space="0" w:color="auto"/>
            </w:tcBorders>
            <w:hideMark/>
          </w:tcPr>
          <w:p w:rsidR="00DD42D9" w:rsidRDefault="00DD42D9" w:rsidP="00926606">
            <w:pPr>
              <w:jc w:val="center"/>
              <w:rPr>
                <w:b/>
                <w:color w:val="000000"/>
                <w:sz w:val="28"/>
                <w:szCs w:val="28"/>
              </w:rPr>
            </w:pPr>
            <w:r>
              <w:rPr>
                <w:b/>
                <w:color w:val="000000"/>
                <w:sz w:val="28"/>
                <w:szCs w:val="28"/>
              </w:rPr>
              <w:t>známka</w:t>
            </w:r>
          </w:p>
        </w:tc>
        <w:tc>
          <w:tcPr>
            <w:tcW w:w="0" w:type="auto"/>
            <w:tcBorders>
              <w:top w:val="single" w:sz="4" w:space="0" w:color="auto"/>
              <w:left w:val="single" w:sz="4" w:space="0" w:color="auto"/>
              <w:bottom w:val="single" w:sz="4" w:space="0" w:color="auto"/>
              <w:right w:val="single" w:sz="4" w:space="0" w:color="auto"/>
            </w:tcBorders>
            <w:hideMark/>
          </w:tcPr>
          <w:p w:rsidR="00DD42D9" w:rsidRDefault="00DD42D9" w:rsidP="00926606">
            <w:pPr>
              <w:jc w:val="center"/>
              <w:rPr>
                <w:b/>
                <w:color w:val="000000"/>
                <w:sz w:val="28"/>
                <w:szCs w:val="28"/>
              </w:rPr>
            </w:pPr>
            <w:r>
              <w:rPr>
                <w:b/>
                <w:color w:val="000000"/>
                <w:sz w:val="28"/>
                <w:szCs w:val="28"/>
              </w:rPr>
              <w:t>učitelova poznámka-charakteristika žáka</w:t>
            </w:r>
          </w:p>
        </w:tc>
      </w:tr>
      <w:tr w:rsidR="00DD42D9" w:rsidTr="00DD42D9">
        <w:tc>
          <w:tcPr>
            <w:tcW w:w="0" w:type="auto"/>
            <w:tcBorders>
              <w:top w:val="single" w:sz="4" w:space="0" w:color="auto"/>
              <w:left w:val="single" w:sz="4" w:space="0" w:color="auto"/>
              <w:bottom w:val="single" w:sz="4" w:space="0" w:color="auto"/>
              <w:right w:val="single" w:sz="4" w:space="0" w:color="auto"/>
            </w:tcBorders>
            <w:hideMark/>
          </w:tcPr>
          <w:p w:rsidR="00DD42D9" w:rsidRDefault="00DD42D9" w:rsidP="00926606">
            <w:pPr>
              <w:jc w:val="center"/>
              <w:rPr>
                <w:b/>
                <w:color w:val="000000"/>
                <w:sz w:val="28"/>
                <w:szCs w:val="28"/>
              </w:rPr>
            </w:pPr>
            <w:r>
              <w:rPr>
                <w:b/>
                <w:color w:val="000000"/>
                <w:sz w:val="28"/>
                <w:szCs w:val="28"/>
              </w:rPr>
              <w:t>žák č. 1</w:t>
            </w:r>
          </w:p>
        </w:tc>
        <w:tc>
          <w:tcPr>
            <w:tcW w:w="0" w:type="auto"/>
            <w:tcBorders>
              <w:top w:val="single" w:sz="4" w:space="0" w:color="auto"/>
              <w:left w:val="single" w:sz="4" w:space="0" w:color="auto"/>
              <w:bottom w:val="single" w:sz="4" w:space="0" w:color="auto"/>
              <w:right w:val="single" w:sz="4" w:space="0" w:color="auto"/>
            </w:tcBorders>
          </w:tcPr>
          <w:p w:rsidR="00DD42D9" w:rsidRDefault="00DD42D9" w:rsidP="00926606">
            <w:pPr>
              <w:jc w:val="center"/>
              <w:rPr>
                <w:b/>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DD42D9" w:rsidRDefault="00DD42D9" w:rsidP="00926606">
            <w:pPr>
              <w:jc w:val="center"/>
              <w:rPr>
                <w:b/>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DD42D9" w:rsidRDefault="00DD42D9" w:rsidP="00926606">
            <w:pPr>
              <w:jc w:val="center"/>
              <w:rPr>
                <w:b/>
                <w:color w:val="000000"/>
                <w:sz w:val="28"/>
                <w:szCs w:val="28"/>
              </w:rPr>
            </w:pPr>
          </w:p>
        </w:tc>
      </w:tr>
      <w:tr w:rsidR="00DD42D9" w:rsidTr="00DD42D9">
        <w:tc>
          <w:tcPr>
            <w:tcW w:w="0" w:type="auto"/>
            <w:tcBorders>
              <w:top w:val="single" w:sz="4" w:space="0" w:color="auto"/>
              <w:left w:val="single" w:sz="4" w:space="0" w:color="auto"/>
              <w:bottom w:val="single" w:sz="4" w:space="0" w:color="auto"/>
              <w:right w:val="single" w:sz="4" w:space="0" w:color="auto"/>
            </w:tcBorders>
            <w:hideMark/>
          </w:tcPr>
          <w:p w:rsidR="00DD42D9" w:rsidRDefault="00DD42D9" w:rsidP="00926606">
            <w:pPr>
              <w:jc w:val="center"/>
              <w:rPr>
                <w:b/>
                <w:color w:val="000000"/>
                <w:sz w:val="28"/>
                <w:szCs w:val="28"/>
              </w:rPr>
            </w:pPr>
            <w:r>
              <w:rPr>
                <w:b/>
                <w:color w:val="000000"/>
                <w:sz w:val="28"/>
                <w:szCs w:val="28"/>
              </w:rPr>
              <w:t>žák č. 2</w:t>
            </w:r>
          </w:p>
        </w:tc>
        <w:tc>
          <w:tcPr>
            <w:tcW w:w="0" w:type="auto"/>
            <w:tcBorders>
              <w:top w:val="single" w:sz="4" w:space="0" w:color="auto"/>
              <w:left w:val="single" w:sz="4" w:space="0" w:color="auto"/>
              <w:bottom w:val="single" w:sz="4" w:space="0" w:color="auto"/>
              <w:right w:val="single" w:sz="4" w:space="0" w:color="auto"/>
            </w:tcBorders>
          </w:tcPr>
          <w:p w:rsidR="00DD42D9" w:rsidRDefault="00DD42D9" w:rsidP="00926606">
            <w:pPr>
              <w:jc w:val="center"/>
              <w:rPr>
                <w:b/>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DD42D9" w:rsidRDefault="00DD42D9" w:rsidP="00926606">
            <w:pPr>
              <w:jc w:val="center"/>
              <w:rPr>
                <w:b/>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DD42D9" w:rsidRDefault="00DD42D9" w:rsidP="00926606">
            <w:pPr>
              <w:jc w:val="center"/>
              <w:rPr>
                <w:b/>
                <w:color w:val="000000"/>
                <w:sz w:val="28"/>
                <w:szCs w:val="28"/>
              </w:rPr>
            </w:pPr>
          </w:p>
        </w:tc>
      </w:tr>
      <w:tr w:rsidR="00DD42D9" w:rsidTr="00DD42D9">
        <w:tc>
          <w:tcPr>
            <w:tcW w:w="0" w:type="auto"/>
            <w:tcBorders>
              <w:top w:val="single" w:sz="4" w:space="0" w:color="auto"/>
              <w:left w:val="single" w:sz="4" w:space="0" w:color="auto"/>
              <w:bottom w:val="single" w:sz="4" w:space="0" w:color="auto"/>
              <w:right w:val="single" w:sz="4" w:space="0" w:color="auto"/>
            </w:tcBorders>
            <w:hideMark/>
          </w:tcPr>
          <w:p w:rsidR="00DD42D9" w:rsidRDefault="00DD42D9" w:rsidP="00926606">
            <w:pPr>
              <w:jc w:val="center"/>
              <w:rPr>
                <w:b/>
                <w:color w:val="000000"/>
                <w:sz w:val="28"/>
                <w:szCs w:val="28"/>
              </w:rPr>
            </w:pPr>
            <w:r>
              <w:rPr>
                <w:b/>
                <w:color w:val="000000"/>
                <w:sz w:val="28"/>
                <w:szCs w:val="28"/>
              </w:rPr>
              <w:t xml:space="preserve">žák </w:t>
            </w:r>
            <w:proofErr w:type="gramStart"/>
            <w:r>
              <w:rPr>
                <w:b/>
                <w:color w:val="000000"/>
                <w:sz w:val="28"/>
                <w:szCs w:val="28"/>
              </w:rPr>
              <w:t>č.3</w:t>
            </w:r>
            <w:proofErr w:type="gramEnd"/>
          </w:p>
        </w:tc>
        <w:tc>
          <w:tcPr>
            <w:tcW w:w="0" w:type="auto"/>
            <w:tcBorders>
              <w:top w:val="single" w:sz="4" w:space="0" w:color="auto"/>
              <w:left w:val="single" w:sz="4" w:space="0" w:color="auto"/>
              <w:bottom w:val="single" w:sz="4" w:space="0" w:color="auto"/>
              <w:right w:val="single" w:sz="4" w:space="0" w:color="auto"/>
            </w:tcBorders>
          </w:tcPr>
          <w:p w:rsidR="00DD42D9" w:rsidRDefault="00DD42D9" w:rsidP="00926606">
            <w:pPr>
              <w:jc w:val="center"/>
              <w:rPr>
                <w:b/>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DD42D9" w:rsidRDefault="00DD42D9" w:rsidP="00926606">
            <w:pPr>
              <w:jc w:val="center"/>
              <w:rPr>
                <w:b/>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DD42D9" w:rsidRDefault="00DD42D9" w:rsidP="00926606">
            <w:pPr>
              <w:jc w:val="center"/>
              <w:rPr>
                <w:b/>
                <w:color w:val="000000"/>
                <w:sz w:val="28"/>
                <w:szCs w:val="28"/>
              </w:rPr>
            </w:pPr>
          </w:p>
        </w:tc>
      </w:tr>
      <w:tr w:rsidR="00DD42D9" w:rsidTr="00DD42D9">
        <w:tc>
          <w:tcPr>
            <w:tcW w:w="0" w:type="auto"/>
            <w:tcBorders>
              <w:top w:val="single" w:sz="4" w:space="0" w:color="auto"/>
              <w:left w:val="single" w:sz="4" w:space="0" w:color="auto"/>
              <w:bottom w:val="single" w:sz="4" w:space="0" w:color="auto"/>
              <w:right w:val="single" w:sz="4" w:space="0" w:color="auto"/>
            </w:tcBorders>
            <w:hideMark/>
          </w:tcPr>
          <w:p w:rsidR="00DD42D9" w:rsidRDefault="00DD42D9" w:rsidP="00926606">
            <w:pPr>
              <w:jc w:val="center"/>
              <w:rPr>
                <w:b/>
                <w:color w:val="000000"/>
                <w:sz w:val="28"/>
                <w:szCs w:val="28"/>
              </w:rPr>
            </w:pPr>
            <w:r>
              <w:rPr>
                <w:b/>
                <w:color w:val="000000"/>
                <w:sz w:val="28"/>
                <w:szCs w:val="28"/>
              </w:rPr>
              <w:t>atd.</w:t>
            </w:r>
          </w:p>
        </w:tc>
        <w:tc>
          <w:tcPr>
            <w:tcW w:w="0" w:type="auto"/>
            <w:tcBorders>
              <w:top w:val="single" w:sz="4" w:space="0" w:color="auto"/>
              <w:left w:val="single" w:sz="4" w:space="0" w:color="auto"/>
              <w:bottom w:val="single" w:sz="4" w:space="0" w:color="auto"/>
              <w:right w:val="single" w:sz="4" w:space="0" w:color="auto"/>
            </w:tcBorders>
          </w:tcPr>
          <w:p w:rsidR="00DD42D9" w:rsidRDefault="00DD42D9" w:rsidP="00926606">
            <w:pPr>
              <w:jc w:val="center"/>
              <w:rPr>
                <w:b/>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DD42D9" w:rsidRDefault="00DD42D9" w:rsidP="00926606">
            <w:pPr>
              <w:jc w:val="center"/>
              <w:rPr>
                <w:b/>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DD42D9" w:rsidRDefault="00DD42D9" w:rsidP="00926606">
            <w:pPr>
              <w:jc w:val="center"/>
              <w:rPr>
                <w:b/>
                <w:color w:val="000000"/>
                <w:sz w:val="28"/>
                <w:szCs w:val="28"/>
              </w:rPr>
            </w:pPr>
          </w:p>
        </w:tc>
      </w:tr>
    </w:tbl>
    <w:p w:rsidR="00DD42D9" w:rsidRDefault="00DD42D9" w:rsidP="00926606">
      <w:pPr>
        <w:ind w:left="360"/>
        <w:rPr>
          <w:b/>
          <w:color w:val="000000"/>
          <w:sz w:val="28"/>
          <w:szCs w:val="28"/>
        </w:rPr>
      </w:pPr>
    </w:p>
    <w:p w:rsidR="00DD42D9" w:rsidRDefault="00DD42D9" w:rsidP="00926606">
      <w:pPr>
        <w:ind w:left="360"/>
        <w:rPr>
          <w:b/>
          <w:color w:val="000000"/>
        </w:rPr>
      </w:pPr>
      <w:r w:rsidRPr="0033355F">
        <w:rPr>
          <w:b/>
          <w:color w:val="000000"/>
        </w:rPr>
        <w:t>Učitelovo hodnocení píle a nadání žáků</w:t>
      </w:r>
    </w:p>
    <w:p w:rsidR="0033355F" w:rsidRPr="0033355F" w:rsidRDefault="0033355F" w:rsidP="00926606">
      <w:pPr>
        <w:ind w:left="360"/>
        <w:rPr>
          <w:b/>
          <w:color w:val="000000"/>
        </w:rPr>
      </w:pPr>
    </w:p>
    <w:p w:rsidR="00DD42D9" w:rsidRDefault="00DD42D9" w:rsidP="00926606">
      <w:pPr>
        <w:ind w:left="360"/>
        <w:rPr>
          <w:color w:val="000000"/>
        </w:rPr>
      </w:pPr>
      <w:r>
        <w:rPr>
          <w:color w:val="000000"/>
        </w:rPr>
        <w:t>Důležitou složkou učitelových konceptů (implicitních teorií) je, jaké příčiny vidí za výkony žáků – jakou váhu připisuje nadání žáka respektive jeho píli. Zajímat nás bude i to, za jak pilné a jak nadané považují učitelé žáky ve svých předmětech.</w:t>
      </w:r>
    </w:p>
    <w:p w:rsidR="0033355F" w:rsidRDefault="0033355F" w:rsidP="00926606">
      <w:pPr>
        <w:ind w:left="360"/>
        <w:rPr>
          <w:color w:val="000000"/>
        </w:rPr>
      </w:pPr>
    </w:p>
    <w:p w:rsidR="00DD42D9" w:rsidRDefault="00DD42D9" w:rsidP="00926606">
      <w:pPr>
        <w:ind w:left="360"/>
        <w:rPr>
          <w:color w:val="000000"/>
        </w:rPr>
      </w:pPr>
      <w:r>
        <w:rPr>
          <w:color w:val="000000"/>
        </w:rPr>
        <w:t>Výzkumy ukazují (Hrabal, Pavelková 2010), že učitelé v nejméně polovině případů připisují žákům stejnou úroveň píle jako nadání pro daný předmět. Shoda připisovaného nadání a připisované píle je dokonce u výchov více než 60 %. Existují však předměty, v nichž učitelé připisují většímu procentu žáků převahu nadání, je to tak především u matematiky. Existují však i předměty, ve kterých učitelé přisuzují žákům spíše píli  - typickým příkladem je například hudební výchova.</w:t>
      </w:r>
    </w:p>
    <w:p w:rsidR="0033355F" w:rsidRDefault="0033355F" w:rsidP="00926606">
      <w:pPr>
        <w:ind w:left="360"/>
        <w:rPr>
          <w:color w:val="000000"/>
        </w:rPr>
      </w:pPr>
    </w:p>
    <w:p w:rsidR="00DD42D9" w:rsidRDefault="00DD42D9" w:rsidP="00926606">
      <w:pPr>
        <w:ind w:left="360"/>
        <w:rPr>
          <w:color w:val="000000"/>
        </w:rPr>
      </w:pPr>
      <w:r>
        <w:rPr>
          <w:color w:val="000000"/>
        </w:rPr>
        <w:t xml:space="preserve">Pravděpodobně nás bude také zajímat, jak hodnotí svou píli a nadání v jednotlivých předmětech i samotní žáci. I z pohledu žáků jsou píle a nadání v jednotlivých předmětech vyrovnané, srovnáme-li však tyto údaje s percepcí učitele, vidíme, že mezi pílí a nadáním více rozlišují. S učiteli se žáci shodují i v tom, že jich větší procento vnímá u českého jazyka, matematiky, fyziky, chemie a tělesné výchovy větší nadání než píli. Na rozdíl od </w:t>
      </w:r>
      <w:r>
        <w:rPr>
          <w:color w:val="000000"/>
        </w:rPr>
        <w:lastRenderedPageBreak/>
        <w:t xml:space="preserve">učitelů si myslí, že jsou nadanější pro anglický a německý jazyk. U výchov (s výjimkou tělesné výchovy) se stejně jako učitelé domnívají, že jsou spíše pilnější než nadanější. Zajímavé výsledky se ukázaly u zeměpisu a dějepisu. Na rozdíl od učitelů si žáci myslí, že jsou v průměru v zeměpisu spíše pilnější a v dějepisu spíše nadanější. </w:t>
      </w:r>
    </w:p>
    <w:p w:rsidR="0033355F" w:rsidRDefault="0033355F" w:rsidP="00926606">
      <w:pPr>
        <w:ind w:left="360"/>
        <w:rPr>
          <w:color w:val="000000"/>
        </w:rPr>
      </w:pPr>
    </w:p>
    <w:p w:rsidR="00DD42D9" w:rsidRDefault="00DD42D9" w:rsidP="00926606">
      <w:pPr>
        <w:ind w:left="360"/>
        <w:rPr>
          <w:b/>
          <w:i/>
          <w:color w:val="000000"/>
        </w:rPr>
      </w:pPr>
      <w:r>
        <w:rPr>
          <w:color w:val="000000"/>
        </w:rPr>
        <w:t xml:space="preserve">I výše naznačenou analýzu si může učitel u svých žáků snadno udělat. Základní otázkou, kterou si může položit je: </w:t>
      </w:r>
      <w:r>
        <w:rPr>
          <w:b/>
          <w:i/>
          <w:color w:val="000000"/>
        </w:rPr>
        <w:t>Jak posuzuji žáky z hlediska jejich píle a nadání?</w:t>
      </w:r>
    </w:p>
    <w:p w:rsidR="0033355F" w:rsidRDefault="0033355F" w:rsidP="00926606">
      <w:pPr>
        <w:ind w:left="360"/>
        <w:rPr>
          <w:b/>
          <w:i/>
          <w:color w:val="000000"/>
        </w:rPr>
      </w:pPr>
    </w:p>
    <w:p w:rsidR="00DD42D9" w:rsidRDefault="00DD42D9" w:rsidP="00926606">
      <w:pPr>
        <w:ind w:left="360"/>
        <w:rPr>
          <w:color w:val="000000"/>
        </w:rPr>
      </w:pPr>
      <w:r>
        <w:rPr>
          <w:color w:val="000000"/>
        </w:rPr>
        <w:t xml:space="preserve">Základní metodou, o níž se učitel při </w:t>
      </w:r>
      <w:proofErr w:type="spellStart"/>
      <w:r>
        <w:rPr>
          <w:color w:val="000000"/>
        </w:rPr>
        <w:t>autodiagnostické</w:t>
      </w:r>
      <w:proofErr w:type="spellEnd"/>
      <w:r>
        <w:rPr>
          <w:color w:val="000000"/>
        </w:rPr>
        <w:t xml:space="preserve"> analýze může opřít, je Dotazník žákovských předpokladů ke školnímu výkonu (varianta pro učitele a pro žáky).</w:t>
      </w:r>
      <w:r>
        <w:rPr>
          <w:b/>
          <w:i/>
          <w:color w:val="000000"/>
        </w:rPr>
        <w:t xml:space="preserve"> </w:t>
      </w:r>
      <w:r>
        <w:rPr>
          <w:color w:val="000000"/>
        </w:rPr>
        <w:t>Učitelé i žáci se v něm vyjadřují k tomu, jak hodn</w:t>
      </w:r>
      <w:r w:rsidR="0033355F">
        <w:rPr>
          <w:color w:val="000000"/>
        </w:rPr>
        <w:t>otí ve vztahu k danému předmětu</w:t>
      </w:r>
      <w:r>
        <w:rPr>
          <w:color w:val="000000"/>
        </w:rPr>
        <w:t xml:space="preserve"> u jednotlivých žáků (v žákovské variantě u sebe) nadání a píli. </w:t>
      </w:r>
    </w:p>
    <w:p w:rsidR="00DD42D9" w:rsidRDefault="00DD42D9" w:rsidP="00926606">
      <w:pPr>
        <w:ind w:left="360"/>
        <w:rPr>
          <w:color w:val="000000"/>
        </w:rPr>
      </w:pPr>
    </w:p>
    <w:p w:rsidR="00DD42D9" w:rsidRDefault="00DD42D9" w:rsidP="00926606">
      <w:pPr>
        <w:jc w:val="center"/>
        <w:rPr>
          <w:b/>
          <w:bCs/>
        </w:rPr>
      </w:pPr>
      <w:r w:rsidRPr="0033355F">
        <w:rPr>
          <w:b/>
          <w:bCs/>
        </w:rPr>
        <w:t>Dotazník</w:t>
      </w:r>
      <w:r w:rsidR="0033355F">
        <w:rPr>
          <w:b/>
          <w:bCs/>
        </w:rPr>
        <w:t xml:space="preserve"> předpokladů ke školnímu výkonu</w:t>
      </w:r>
      <w:r w:rsidRPr="0033355F">
        <w:rPr>
          <w:b/>
          <w:bCs/>
        </w:rPr>
        <w:t xml:space="preserve"> pro učitele</w:t>
      </w:r>
    </w:p>
    <w:p w:rsidR="0033355F" w:rsidRPr="0033355F" w:rsidRDefault="0033355F" w:rsidP="00926606">
      <w:pPr>
        <w:jc w:val="center"/>
        <w:rPr>
          <w:b/>
          <w:bCs/>
        </w:rPr>
      </w:pPr>
    </w:p>
    <w:p w:rsidR="00DD42D9" w:rsidRDefault="00DD42D9" w:rsidP="00926606">
      <w:pPr>
        <w:rPr>
          <w:bCs/>
          <w:sz w:val="28"/>
          <w:szCs w:val="28"/>
        </w:rPr>
      </w:pPr>
      <w:r>
        <w:rPr>
          <w:bCs/>
        </w:rPr>
        <w:t xml:space="preserve">Převzato z knihy Hrabal, Pavelková: Jaký jsem učitel. 2010 </w:t>
      </w:r>
      <w:proofErr w:type="gramStart"/>
      <w:r>
        <w:rPr>
          <w:bCs/>
        </w:rPr>
        <w:t>s.188</w:t>
      </w:r>
      <w:proofErr w:type="gramEnd"/>
      <w:r>
        <w:rPr>
          <w:bCs/>
        </w:rPr>
        <w:t xml:space="preserve"> – zkráceno a upraveno.</w:t>
      </w:r>
    </w:p>
    <w:p w:rsidR="00DD42D9" w:rsidRDefault="00DD42D9" w:rsidP="00926606"/>
    <w:p w:rsidR="00DD42D9" w:rsidRDefault="00DD42D9" w:rsidP="00926606">
      <w:pPr>
        <w:jc w:val="center"/>
      </w:pPr>
    </w:p>
    <w:p w:rsidR="00DD42D9" w:rsidRDefault="00DD42D9" w:rsidP="00926606">
      <w:proofErr w:type="gramStart"/>
      <w:r>
        <w:t>Třída:______________                              Vyučuji</w:t>
      </w:r>
      <w:proofErr w:type="gramEnd"/>
      <w:r>
        <w:t xml:space="preserve"> zde předměty:_______________________</w:t>
      </w:r>
    </w:p>
    <w:p w:rsidR="00DD42D9" w:rsidRDefault="00DD42D9" w:rsidP="00926606">
      <w:pPr>
        <w:ind w:firstLine="708"/>
        <w:rPr>
          <w:sz w:val="28"/>
          <w:szCs w:val="28"/>
        </w:rPr>
      </w:pPr>
    </w:p>
    <w:p w:rsidR="00DD42D9" w:rsidRDefault="00DD42D9" w:rsidP="00926606">
      <w:r>
        <w:t>Jde o zamyšlení nad studenty výše zmíněné třídy. Pomocí nabídnutých hodnotových škál charakterizujte jednotlivé žáky ve Vašem předmětu. Pokuste se</w:t>
      </w:r>
      <w:r>
        <w:rPr>
          <w:bCs/>
        </w:rPr>
        <w:t xml:space="preserve"> odhadnout nadání jednotlivých žáků pro předmět</w:t>
      </w:r>
      <w:r w:rsidR="0033355F">
        <w:rPr>
          <w:bCs/>
        </w:rPr>
        <w:t>,</w:t>
      </w:r>
      <w:r>
        <w:rPr>
          <w:bCs/>
        </w:rPr>
        <w:t xml:space="preserve"> a jak moc jsou v něm pilní.</w:t>
      </w:r>
      <w:r>
        <w:t xml:space="preserve"> Jelikož se výkonnost žáků ve Vašem předmětu může velmi lišit, uveďte nakonec odhad celkové výkonnosti jednotlivých žáků.</w:t>
      </w:r>
    </w:p>
    <w:p w:rsidR="00DD42D9" w:rsidRDefault="00DD42D9" w:rsidP="00926606">
      <w:pPr>
        <w:rPr>
          <w:b/>
          <w:bCs/>
          <w:i/>
        </w:rPr>
      </w:pPr>
      <w:r>
        <w:rPr>
          <w:bCs/>
        </w:rPr>
        <w:t xml:space="preserve">                          </w:t>
      </w:r>
      <w:r>
        <w:rPr>
          <w:bCs/>
        </w:rPr>
        <w:tab/>
      </w:r>
      <w:r>
        <w:rPr>
          <w:bCs/>
        </w:rPr>
        <w:tab/>
      </w:r>
      <w:r>
        <w:rPr>
          <w:bCs/>
        </w:rPr>
        <w:tab/>
      </w:r>
    </w:p>
    <w:p w:rsidR="00DD42D9" w:rsidRDefault="00DD42D9" w:rsidP="00926606">
      <w:pPr>
        <w:rPr>
          <w:bCs/>
        </w:rPr>
      </w:pPr>
      <w:r>
        <w:rPr>
          <w:b/>
          <w:bCs/>
          <w:i/>
        </w:rPr>
        <w:t>Žák je pro tento předmět:                                Žák je v tomto předmětu:</w:t>
      </w:r>
    </w:p>
    <w:p w:rsidR="00DD42D9" w:rsidRDefault="00DD42D9" w:rsidP="00926606">
      <w:pPr>
        <w:rPr>
          <w:bCs/>
        </w:rPr>
      </w:pPr>
      <w:r>
        <w:rPr>
          <w:bCs/>
        </w:rPr>
        <w:t xml:space="preserve">1 velmi </w:t>
      </w:r>
      <w:proofErr w:type="gramStart"/>
      <w:r>
        <w:rPr>
          <w:bCs/>
        </w:rPr>
        <w:t>nadaný                                                 1 velmi</w:t>
      </w:r>
      <w:proofErr w:type="gramEnd"/>
      <w:r>
        <w:rPr>
          <w:bCs/>
        </w:rPr>
        <w:t xml:space="preserve"> pilný</w:t>
      </w:r>
    </w:p>
    <w:p w:rsidR="00DD42D9" w:rsidRDefault="00DD42D9" w:rsidP="00926606">
      <w:pPr>
        <w:rPr>
          <w:bCs/>
        </w:rPr>
      </w:pPr>
      <w:r>
        <w:rPr>
          <w:bCs/>
        </w:rPr>
        <w:t xml:space="preserve">2 </w:t>
      </w:r>
      <w:proofErr w:type="gramStart"/>
      <w:r>
        <w:rPr>
          <w:bCs/>
        </w:rPr>
        <w:t>nadaný</w:t>
      </w:r>
      <w:proofErr w:type="gramEnd"/>
      <w:r>
        <w:rPr>
          <w:bCs/>
        </w:rPr>
        <w:t xml:space="preserve">                                                            2 pilný</w:t>
      </w:r>
    </w:p>
    <w:p w:rsidR="00DD42D9" w:rsidRDefault="00DD42D9" w:rsidP="00926606">
      <w:pPr>
        <w:rPr>
          <w:bCs/>
        </w:rPr>
      </w:pPr>
      <w:r>
        <w:rPr>
          <w:bCs/>
        </w:rPr>
        <w:t xml:space="preserve">3 průměrně </w:t>
      </w:r>
      <w:proofErr w:type="gramStart"/>
      <w:r>
        <w:rPr>
          <w:bCs/>
        </w:rPr>
        <w:t>nadaný</w:t>
      </w:r>
      <w:proofErr w:type="gramEnd"/>
      <w:r>
        <w:rPr>
          <w:bCs/>
        </w:rPr>
        <w:t xml:space="preserve">                                           3 středně pilný</w:t>
      </w:r>
    </w:p>
    <w:p w:rsidR="00DD42D9" w:rsidRDefault="00DD42D9" w:rsidP="00926606">
      <w:pPr>
        <w:rPr>
          <w:bCs/>
        </w:rPr>
      </w:pPr>
      <w:r>
        <w:rPr>
          <w:bCs/>
        </w:rPr>
        <w:t xml:space="preserve">4 podprůměrně </w:t>
      </w:r>
      <w:proofErr w:type="gramStart"/>
      <w:r>
        <w:rPr>
          <w:bCs/>
        </w:rPr>
        <w:t>nadaný</w:t>
      </w:r>
      <w:proofErr w:type="gramEnd"/>
      <w:r>
        <w:rPr>
          <w:bCs/>
        </w:rPr>
        <w:t xml:space="preserve">                                     4 málo pilný</w:t>
      </w:r>
    </w:p>
    <w:p w:rsidR="00DD42D9" w:rsidRDefault="00DD42D9" w:rsidP="00926606">
      <w:pPr>
        <w:rPr>
          <w:bCs/>
        </w:rPr>
      </w:pPr>
      <w:r>
        <w:rPr>
          <w:bCs/>
        </w:rPr>
        <w:t xml:space="preserve">5 </w:t>
      </w:r>
      <w:proofErr w:type="gramStart"/>
      <w:r>
        <w:rPr>
          <w:bCs/>
        </w:rPr>
        <w:t>nenadaný                                                        5 nepracující</w:t>
      </w:r>
      <w:proofErr w:type="gramEnd"/>
      <w:r>
        <w:rPr>
          <w:bCs/>
        </w:rPr>
        <w:t xml:space="preserve"> (líný)</w:t>
      </w:r>
    </w:p>
    <w:p w:rsidR="00DD42D9" w:rsidRDefault="00DD42D9" w:rsidP="00926606">
      <w:pPr>
        <w:rPr>
          <w:b/>
          <w:bCs/>
          <w:i/>
        </w:rPr>
      </w:pPr>
    </w:p>
    <w:p w:rsidR="00DD42D9" w:rsidRDefault="00DD42D9" w:rsidP="00926606">
      <w:pPr>
        <w:rPr>
          <w:b/>
          <w:bCs/>
          <w:i/>
        </w:rPr>
      </w:pPr>
      <w:r>
        <w:rPr>
          <w:b/>
          <w:bCs/>
          <w:i/>
        </w:rPr>
        <w:t>Žák v tomto předmětu podává:</w:t>
      </w:r>
    </w:p>
    <w:p w:rsidR="00DD42D9" w:rsidRDefault="00DD42D9" w:rsidP="00926606">
      <w:pPr>
        <w:rPr>
          <w:bCs/>
        </w:rPr>
      </w:pPr>
      <w:r>
        <w:rPr>
          <w:bCs/>
        </w:rPr>
        <w:t>1 velmi dobré výkony</w:t>
      </w:r>
    </w:p>
    <w:p w:rsidR="00DD42D9" w:rsidRDefault="00DD42D9" w:rsidP="00926606">
      <w:pPr>
        <w:rPr>
          <w:bCs/>
        </w:rPr>
      </w:pPr>
      <w:r>
        <w:rPr>
          <w:bCs/>
        </w:rPr>
        <w:t>2 dobré výkony</w:t>
      </w:r>
    </w:p>
    <w:p w:rsidR="00DD42D9" w:rsidRDefault="00DD42D9" w:rsidP="00926606">
      <w:pPr>
        <w:rPr>
          <w:bCs/>
        </w:rPr>
      </w:pPr>
      <w:r>
        <w:rPr>
          <w:bCs/>
        </w:rPr>
        <w:t xml:space="preserve">3 střední výkony  </w:t>
      </w:r>
    </w:p>
    <w:p w:rsidR="00DD42D9" w:rsidRDefault="00DD42D9" w:rsidP="00926606">
      <w:pPr>
        <w:rPr>
          <w:bCs/>
        </w:rPr>
      </w:pPr>
      <w:r>
        <w:rPr>
          <w:bCs/>
        </w:rPr>
        <w:t>4 slabší výkony</w:t>
      </w:r>
    </w:p>
    <w:p w:rsidR="00DD42D9" w:rsidRDefault="00DD42D9" w:rsidP="00926606">
      <w:pPr>
        <w:rPr>
          <w:bCs/>
        </w:rPr>
      </w:pPr>
      <w:r>
        <w:rPr>
          <w:bCs/>
        </w:rPr>
        <w:t>5 slabé výkony</w:t>
      </w:r>
    </w:p>
    <w:p w:rsidR="00DD42D9" w:rsidRDefault="00DD42D9" w:rsidP="00926606">
      <w:pPr>
        <w:rPr>
          <w:b/>
          <w:bCs/>
        </w:rPr>
      </w:pPr>
    </w:p>
    <w:p w:rsidR="00DD42D9" w:rsidRDefault="00DD42D9" w:rsidP="00926606">
      <w:pPr>
        <w:rPr>
          <w:b/>
          <w:bCs/>
        </w:rPr>
      </w:pPr>
      <w:r>
        <w:rPr>
          <w:b/>
          <w:bCs/>
        </w:rPr>
        <w:t>Záznamový arch pro učitele:</w:t>
      </w:r>
    </w:p>
    <w:p w:rsidR="00DD42D9" w:rsidRDefault="00DD42D9" w:rsidP="00926606">
      <w:pPr>
        <w:rPr>
          <w:b/>
          <w:bCs/>
          <w:i/>
        </w:rPr>
      </w:pPr>
      <w:r>
        <w:rPr>
          <w:b/>
          <w:bCs/>
          <w:i/>
        </w:rPr>
        <w:t>Posouzení jednotlivých žáků ve Vašem předmětu podle nabízených škál:</w:t>
      </w:r>
    </w:p>
    <w:p w:rsidR="00DD42D9" w:rsidRDefault="00DD42D9" w:rsidP="009266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728"/>
        <w:gridCol w:w="1069"/>
        <w:gridCol w:w="1014"/>
        <w:gridCol w:w="1070"/>
      </w:tblGrid>
      <w:tr w:rsidR="00DD42D9" w:rsidTr="00DD42D9">
        <w:trPr>
          <w:trHeight w:val="454"/>
        </w:trPr>
        <w:tc>
          <w:tcPr>
            <w:tcW w:w="1728" w:type="dxa"/>
            <w:tcBorders>
              <w:top w:val="single" w:sz="4" w:space="0" w:color="auto"/>
              <w:left w:val="single" w:sz="4" w:space="0" w:color="auto"/>
              <w:bottom w:val="single" w:sz="4" w:space="0" w:color="auto"/>
              <w:right w:val="single" w:sz="4" w:space="0" w:color="auto"/>
            </w:tcBorders>
            <w:hideMark/>
          </w:tcPr>
          <w:p w:rsidR="00DD42D9" w:rsidRDefault="00DD42D9" w:rsidP="00926606">
            <w:pPr>
              <w:jc w:val="center"/>
            </w:pPr>
            <w:r>
              <w:lastRenderedPageBreak/>
              <w:t>Jméno studenta</w:t>
            </w:r>
          </w:p>
        </w:tc>
        <w:tc>
          <w:tcPr>
            <w:tcW w:w="1069" w:type="dxa"/>
            <w:tcBorders>
              <w:top w:val="single" w:sz="4" w:space="0" w:color="auto"/>
              <w:left w:val="single" w:sz="4" w:space="0" w:color="auto"/>
              <w:bottom w:val="single" w:sz="4" w:space="0" w:color="auto"/>
              <w:right w:val="single" w:sz="4" w:space="0" w:color="auto"/>
            </w:tcBorders>
            <w:hideMark/>
          </w:tcPr>
          <w:p w:rsidR="00DD42D9" w:rsidRDefault="00DD42D9" w:rsidP="00926606">
            <w:pPr>
              <w:jc w:val="center"/>
            </w:pPr>
            <w:r>
              <w:t>nadání</w:t>
            </w:r>
          </w:p>
        </w:tc>
        <w:tc>
          <w:tcPr>
            <w:tcW w:w="1014" w:type="dxa"/>
            <w:tcBorders>
              <w:top w:val="single" w:sz="4" w:space="0" w:color="auto"/>
              <w:left w:val="single" w:sz="4" w:space="0" w:color="auto"/>
              <w:bottom w:val="single" w:sz="4" w:space="0" w:color="auto"/>
              <w:right w:val="single" w:sz="4" w:space="0" w:color="auto"/>
            </w:tcBorders>
            <w:hideMark/>
          </w:tcPr>
          <w:p w:rsidR="00DD42D9" w:rsidRDefault="00DD42D9" w:rsidP="00926606">
            <w:pPr>
              <w:jc w:val="center"/>
            </w:pPr>
            <w:r>
              <w:t>píle</w:t>
            </w:r>
          </w:p>
        </w:tc>
        <w:tc>
          <w:tcPr>
            <w:tcW w:w="1070" w:type="dxa"/>
            <w:tcBorders>
              <w:top w:val="single" w:sz="4" w:space="0" w:color="auto"/>
              <w:left w:val="single" w:sz="4" w:space="0" w:color="auto"/>
              <w:bottom w:val="single" w:sz="4" w:space="0" w:color="auto"/>
              <w:right w:val="single" w:sz="4" w:space="0" w:color="auto"/>
            </w:tcBorders>
            <w:hideMark/>
          </w:tcPr>
          <w:p w:rsidR="00DD42D9" w:rsidRDefault="00DD42D9" w:rsidP="00926606">
            <w:pPr>
              <w:jc w:val="center"/>
            </w:pPr>
            <w:r>
              <w:t>výkon</w:t>
            </w:r>
          </w:p>
        </w:tc>
      </w:tr>
      <w:tr w:rsidR="00DD42D9" w:rsidTr="00DD42D9">
        <w:trPr>
          <w:trHeight w:val="397"/>
        </w:trPr>
        <w:tc>
          <w:tcPr>
            <w:tcW w:w="1728" w:type="dxa"/>
            <w:tcBorders>
              <w:top w:val="single" w:sz="4" w:space="0" w:color="auto"/>
              <w:left w:val="single" w:sz="4" w:space="0" w:color="auto"/>
              <w:bottom w:val="single" w:sz="4" w:space="0" w:color="auto"/>
              <w:right w:val="single" w:sz="4" w:space="0" w:color="auto"/>
            </w:tcBorders>
            <w:hideMark/>
          </w:tcPr>
          <w:p w:rsidR="00DD42D9" w:rsidRDefault="00DD42D9" w:rsidP="00926606">
            <w:r>
              <w:t>žák č. 1.</w:t>
            </w:r>
          </w:p>
        </w:tc>
        <w:tc>
          <w:tcPr>
            <w:tcW w:w="1069" w:type="dxa"/>
            <w:tcBorders>
              <w:top w:val="single" w:sz="4" w:space="0" w:color="auto"/>
              <w:left w:val="single" w:sz="4" w:space="0" w:color="auto"/>
              <w:bottom w:val="single" w:sz="4" w:space="0" w:color="auto"/>
              <w:right w:val="single" w:sz="4" w:space="0" w:color="auto"/>
            </w:tcBorders>
          </w:tcPr>
          <w:p w:rsidR="00DD42D9" w:rsidRDefault="00DD42D9" w:rsidP="00926606"/>
        </w:tc>
        <w:tc>
          <w:tcPr>
            <w:tcW w:w="1014" w:type="dxa"/>
            <w:tcBorders>
              <w:top w:val="single" w:sz="4" w:space="0" w:color="auto"/>
              <w:left w:val="single" w:sz="4" w:space="0" w:color="auto"/>
              <w:bottom w:val="single" w:sz="4" w:space="0" w:color="auto"/>
              <w:right w:val="single" w:sz="4" w:space="0" w:color="auto"/>
            </w:tcBorders>
          </w:tcPr>
          <w:p w:rsidR="00DD42D9" w:rsidRDefault="00DD42D9" w:rsidP="00926606"/>
        </w:tc>
        <w:tc>
          <w:tcPr>
            <w:tcW w:w="1070" w:type="dxa"/>
            <w:tcBorders>
              <w:top w:val="single" w:sz="4" w:space="0" w:color="auto"/>
              <w:left w:val="single" w:sz="4" w:space="0" w:color="auto"/>
              <w:bottom w:val="single" w:sz="4" w:space="0" w:color="auto"/>
              <w:right w:val="single" w:sz="4" w:space="0" w:color="auto"/>
            </w:tcBorders>
          </w:tcPr>
          <w:p w:rsidR="00DD42D9" w:rsidRDefault="00DD42D9" w:rsidP="00926606"/>
        </w:tc>
      </w:tr>
      <w:tr w:rsidR="00DD42D9" w:rsidTr="00DD42D9">
        <w:trPr>
          <w:trHeight w:val="397"/>
        </w:trPr>
        <w:tc>
          <w:tcPr>
            <w:tcW w:w="1728" w:type="dxa"/>
            <w:tcBorders>
              <w:top w:val="single" w:sz="4" w:space="0" w:color="auto"/>
              <w:left w:val="single" w:sz="4" w:space="0" w:color="auto"/>
              <w:bottom w:val="single" w:sz="4" w:space="0" w:color="auto"/>
              <w:right w:val="single" w:sz="4" w:space="0" w:color="auto"/>
            </w:tcBorders>
            <w:hideMark/>
          </w:tcPr>
          <w:p w:rsidR="00DD42D9" w:rsidRDefault="00DD42D9" w:rsidP="00926606">
            <w:r>
              <w:t>žák č. 2.</w:t>
            </w:r>
          </w:p>
        </w:tc>
        <w:tc>
          <w:tcPr>
            <w:tcW w:w="1069" w:type="dxa"/>
            <w:tcBorders>
              <w:top w:val="single" w:sz="4" w:space="0" w:color="auto"/>
              <w:left w:val="single" w:sz="4" w:space="0" w:color="auto"/>
              <w:bottom w:val="single" w:sz="4" w:space="0" w:color="auto"/>
              <w:right w:val="single" w:sz="4" w:space="0" w:color="auto"/>
            </w:tcBorders>
          </w:tcPr>
          <w:p w:rsidR="00DD42D9" w:rsidRDefault="00DD42D9" w:rsidP="00926606"/>
        </w:tc>
        <w:tc>
          <w:tcPr>
            <w:tcW w:w="1014" w:type="dxa"/>
            <w:tcBorders>
              <w:top w:val="single" w:sz="4" w:space="0" w:color="auto"/>
              <w:left w:val="single" w:sz="4" w:space="0" w:color="auto"/>
              <w:bottom w:val="single" w:sz="4" w:space="0" w:color="auto"/>
              <w:right w:val="single" w:sz="4" w:space="0" w:color="auto"/>
            </w:tcBorders>
          </w:tcPr>
          <w:p w:rsidR="00DD42D9" w:rsidRDefault="00DD42D9" w:rsidP="00926606"/>
        </w:tc>
        <w:tc>
          <w:tcPr>
            <w:tcW w:w="1070" w:type="dxa"/>
            <w:tcBorders>
              <w:top w:val="single" w:sz="4" w:space="0" w:color="auto"/>
              <w:left w:val="single" w:sz="4" w:space="0" w:color="auto"/>
              <w:bottom w:val="single" w:sz="4" w:space="0" w:color="auto"/>
              <w:right w:val="single" w:sz="4" w:space="0" w:color="auto"/>
            </w:tcBorders>
          </w:tcPr>
          <w:p w:rsidR="00DD42D9" w:rsidRDefault="00DD42D9" w:rsidP="00926606"/>
        </w:tc>
      </w:tr>
      <w:tr w:rsidR="00DD42D9" w:rsidTr="00DD42D9">
        <w:trPr>
          <w:trHeight w:val="397"/>
        </w:trPr>
        <w:tc>
          <w:tcPr>
            <w:tcW w:w="1728" w:type="dxa"/>
            <w:tcBorders>
              <w:top w:val="single" w:sz="4" w:space="0" w:color="auto"/>
              <w:left w:val="single" w:sz="4" w:space="0" w:color="auto"/>
              <w:bottom w:val="single" w:sz="4" w:space="0" w:color="auto"/>
              <w:right w:val="single" w:sz="4" w:space="0" w:color="auto"/>
            </w:tcBorders>
            <w:hideMark/>
          </w:tcPr>
          <w:p w:rsidR="00DD42D9" w:rsidRDefault="00DD42D9" w:rsidP="00926606">
            <w:r>
              <w:t>Žák č. 3.</w:t>
            </w:r>
          </w:p>
        </w:tc>
        <w:tc>
          <w:tcPr>
            <w:tcW w:w="1069" w:type="dxa"/>
            <w:tcBorders>
              <w:top w:val="single" w:sz="4" w:space="0" w:color="auto"/>
              <w:left w:val="single" w:sz="4" w:space="0" w:color="auto"/>
              <w:bottom w:val="single" w:sz="4" w:space="0" w:color="auto"/>
              <w:right w:val="single" w:sz="4" w:space="0" w:color="auto"/>
            </w:tcBorders>
          </w:tcPr>
          <w:p w:rsidR="00DD42D9" w:rsidRDefault="00DD42D9" w:rsidP="00926606"/>
        </w:tc>
        <w:tc>
          <w:tcPr>
            <w:tcW w:w="1014" w:type="dxa"/>
            <w:tcBorders>
              <w:top w:val="single" w:sz="4" w:space="0" w:color="auto"/>
              <w:left w:val="single" w:sz="4" w:space="0" w:color="auto"/>
              <w:bottom w:val="single" w:sz="4" w:space="0" w:color="auto"/>
              <w:right w:val="single" w:sz="4" w:space="0" w:color="auto"/>
            </w:tcBorders>
          </w:tcPr>
          <w:p w:rsidR="00DD42D9" w:rsidRDefault="00DD42D9" w:rsidP="00926606"/>
        </w:tc>
        <w:tc>
          <w:tcPr>
            <w:tcW w:w="1070" w:type="dxa"/>
            <w:tcBorders>
              <w:top w:val="single" w:sz="4" w:space="0" w:color="auto"/>
              <w:left w:val="single" w:sz="4" w:space="0" w:color="auto"/>
              <w:bottom w:val="single" w:sz="4" w:space="0" w:color="auto"/>
              <w:right w:val="single" w:sz="4" w:space="0" w:color="auto"/>
            </w:tcBorders>
          </w:tcPr>
          <w:p w:rsidR="00DD42D9" w:rsidRDefault="00DD42D9" w:rsidP="00926606"/>
        </w:tc>
      </w:tr>
      <w:tr w:rsidR="00DD42D9" w:rsidTr="00DD42D9">
        <w:trPr>
          <w:trHeight w:val="397"/>
        </w:trPr>
        <w:tc>
          <w:tcPr>
            <w:tcW w:w="1728" w:type="dxa"/>
            <w:tcBorders>
              <w:top w:val="single" w:sz="4" w:space="0" w:color="auto"/>
              <w:left w:val="single" w:sz="4" w:space="0" w:color="auto"/>
              <w:bottom w:val="single" w:sz="4" w:space="0" w:color="auto"/>
              <w:right w:val="single" w:sz="4" w:space="0" w:color="auto"/>
            </w:tcBorders>
            <w:hideMark/>
          </w:tcPr>
          <w:p w:rsidR="00DD42D9" w:rsidRDefault="00DD42D9" w:rsidP="00926606">
            <w:r>
              <w:t>Atd.</w:t>
            </w:r>
          </w:p>
        </w:tc>
        <w:tc>
          <w:tcPr>
            <w:tcW w:w="1069" w:type="dxa"/>
            <w:tcBorders>
              <w:top w:val="single" w:sz="4" w:space="0" w:color="auto"/>
              <w:left w:val="single" w:sz="4" w:space="0" w:color="auto"/>
              <w:bottom w:val="single" w:sz="4" w:space="0" w:color="auto"/>
              <w:right w:val="single" w:sz="4" w:space="0" w:color="auto"/>
            </w:tcBorders>
          </w:tcPr>
          <w:p w:rsidR="00DD42D9" w:rsidRDefault="00DD42D9" w:rsidP="00926606"/>
        </w:tc>
        <w:tc>
          <w:tcPr>
            <w:tcW w:w="1014" w:type="dxa"/>
            <w:tcBorders>
              <w:top w:val="single" w:sz="4" w:space="0" w:color="auto"/>
              <w:left w:val="single" w:sz="4" w:space="0" w:color="auto"/>
              <w:bottom w:val="single" w:sz="4" w:space="0" w:color="auto"/>
              <w:right w:val="single" w:sz="4" w:space="0" w:color="auto"/>
            </w:tcBorders>
          </w:tcPr>
          <w:p w:rsidR="00DD42D9" w:rsidRDefault="00DD42D9" w:rsidP="00926606"/>
        </w:tc>
        <w:tc>
          <w:tcPr>
            <w:tcW w:w="1070" w:type="dxa"/>
            <w:tcBorders>
              <w:top w:val="single" w:sz="4" w:space="0" w:color="auto"/>
              <w:left w:val="single" w:sz="4" w:space="0" w:color="auto"/>
              <w:bottom w:val="single" w:sz="4" w:space="0" w:color="auto"/>
              <w:right w:val="single" w:sz="4" w:space="0" w:color="auto"/>
            </w:tcBorders>
          </w:tcPr>
          <w:p w:rsidR="00DD42D9" w:rsidRDefault="00DD42D9" w:rsidP="00926606"/>
        </w:tc>
      </w:tr>
    </w:tbl>
    <w:p w:rsidR="00DD42D9" w:rsidRDefault="00DD42D9" w:rsidP="00926606">
      <w:pPr>
        <w:rPr>
          <w:sz w:val="28"/>
          <w:szCs w:val="28"/>
        </w:rPr>
      </w:pPr>
    </w:p>
    <w:p w:rsidR="00DD42D9" w:rsidRDefault="00DD42D9" w:rsidP="00926606">
      <w:pPr>
        <w:ind w:left="360"/>
        <w:rPr>
          <w:color w:val="000000"/>
        </w:rPr>
      </w:pPr>
      <w:r>
        <w:rPr>
          <w:sz w:val="28"/>
          <w:szCs w:val="28"/>
        </w:rPr>
        <w:tab/>
      </w:r>
    </w:p>
    <w:p w:rsidR="00DD42D9" w:rsidRPr="0033355F" w:rsidRDefault="00DD42D9" w:rsidP="00926606">
      <w:pPr>
        <w:jc w:val="center"/>
        <w:rPr>
          <w:b/>
          <w:bCs/>
        </w:rPr>
      </w:pPr>
      <w:r w:rsidRPr="0033355F">
        <w:rPr>
          <w:b/>
          <w:bCs/>
        </w:rPr>
        <w:t>Dotazník předpokladů ke školnímu výkonu pro žáky</w:t>
      </w:r>
    </w:p>
    <w:p w:rsidR="00DD42D9" w:rsidRDefault="00DD42D9" w:rsidP="00926606">
      <w:pPr>
        <w:jc w:val="center"/>
        <w:rPr>
          <w:b/>
          <w:bCs/>
          <w:sz w:val="28"/>
          <w:szCs w:val="28"/>
        </w:rPr>
      </w:pPr>
      <w:r>
        <w:rPr>
          <w:bCs/>
        </w:rPr>
        <w:t>Převzato z knihy Hrabal, Pavelková: Jaký jsem učitel. 2010 s.</w:t>
      </w:r>
      <w:r w:rsidR="0033355F">
        <w:rPr>
          <w:bCs/>
        </w:rPr>
        <w:t xml:space="preserve"> </w:t>
      </w:r>
      <w:r>
        <w:rPr>
          <w:bCs/>
        </w:rPr>
        <w:t>189 – zkráceno a upraveno.</w:t>
      </w:r>
    </w:p>
    <w:p w:rsidR="00DD42D9" w:rsidRDefault="00DD42D9" w:rsidP="00926606">
      <w:pPr>
        <w:rPr>
          <w:color w:val="000000"/>
        </w:rPr>
      </w:pPr>
    </w:p>
    <w:p w:rsidR="00DD42D9" w:rsidRDefault="00DD42D9" w:rsidP="00926606">
      <w:pPr>
        <w:rPr>
          <w:color w:val="000000"/>
        </w:rPr>
      </w:pPr>
      <w:proofErr w:type="gramStart"/>
      <w:r>
        <w:rPr>
          <w:color w:val="000000"/>
        </w:rPr>
        <w:t>Jméno:_______________________                                       Třída</w:t>
      </w:r>
      <w:proofErr w:type="gramEnd"/>
      <w:r>
        <w:rPr>
          <w:color w:val="000000"/>
        </w:rPr>
        <w:t>:_____________________</w:t>
      </w:r>
    </w:p>
    <w:p w:rsidR="00DD42D9" w:rsidRDefault="00DD42D9" w:rsidP="00926606">
      <w:pPr>
        <w:ind w:left="900"/>
        <w:rPr>
          <w:color w:val="000000"/>
        </w:rPr>
      </w:pPr>
      <w:r>
        <w:rPr>
          <w:color w:val="000000"/>
        </w:rPr>
        <w:t>.</w:t>
      </w:r>
    </w:p>
    <w:p w:rsidR="00DD42D9" w:rsidRDefault="00DD42D9" w:rsidP="00926606">
      <w:pPr>
        <w:rPr>
          <w:color w:val="000000"/>
        </w:rPr>
      </w:pPr>
      <w:r>
        <w:rPr>
          <w:color w:val="000000"/>
        </w:rPr>
        <w:t>Předmět:_________________</w:t>
      </w:r>
    </w:p>
    <w:p w:rsidR="00DD42D9" w:rsidRDefault="00DD42D9" w:rsidP="00926606">
      <w:pPr>
        <w:ind w:leftChars="-29" w:hangingChars="29" w:hanging="70"/>
        <w:rPr>
          <w:bCs/>
          <w:color w:val="FF0000"/>
        </w:rPr>
      </w:pPr>
    </w:p>
    <w:p w:rsidR="00DD42D9" w:rsidRDefault="00DD42D9" w:rsidP="00926606">
      <w:pPr>
        <w:ind w:leftChars="-29" w:hangingChars="29" w:hanging="70"/>
        <w:rPr>
          <w:color w:val="000000"/>
        </w:rPr>
      </w:pPr>
      <w:r>
        <w:rPr>
          <w:bCs/>
          <w:color w:val="000000"/>
        </w:rPr>
        <w:t xml:space="preserve">V každém sloupečku podtrhněte prosím tu odpověď, která se pro Vás nejvíce hodí. </w:t>
      </w:r>
      <w:r>
        <w:rPr>
          <w:color w:val="000000"/>
        </w:rPr>
        <w:t xml:space="preserve">Zajímá mne Váš osobní názor, jak to sami cítíte, ne jak je obvykle určitý předmět vnímán. </w:t>
      </w:r>
    </w:p>
    <w:p w:rsidR="00DD42D9" w:rsidRDefault="00DD42D9" w:rsidP="00926606">
      <w:pPr>
        <w:rPr>
          <w:color w:val="000000"/>
        </w:rPr>
      </w:pPr>
    </w:p>
    <w:p w:rsidR="00DD42D9" w:rsidRDefault="00DD42D9" w:rsidP="00926606">
      <w:pPr>
        <w:rPr>
          <w:color w:val="000000"/>
        </w:rPr>
      </w:pPr>
    </w:p>
    <w:p w:rsidR="00DD42D9" w:rsidRDefault="00DD42D9" w:rsidP="00926606">
      <w:pPr>
        <w:rPr>
          <w:b/>
          <w:color w:val="000000"/>
        </w:rPr>
      </w:pPr>
      <w:r>
        <w:rPr>
          <w:b/>
          <w:color w:val="000000"/>
        </w:rPr>
        <w:t>Nadání</w:t>
      </w:r>
      <w:r>
        <w:rPr>
          <w:b/>
          <w:color w:val="000000"/>
        </w:rPr>
        <w:tab/>
      </w:r>
      <w:r>
        <w:rPr>
          <w:b/>
          <w:color w:val="000000"/>
        </w:rPr>
        <w:tab/>
      </w:r>
      <w:r>
        <w:rPr>
          <w:b/>
          <w:color w:val="000000"/>
        </w:rPr>
        <w:tab/>
      </w:r>
      <w:r>
        <w:rPr>
          <w:b/>
          <w:color w:val="000000"/>
        </w:rPr>
        <w:tab/>
        <w:t>Motivace</w:t>
      </w:r>
      <w:r>
        <w:rPr>
          <w:b/>
          <w:color w:val="000000"/>
        </w:rPr>
        <w:tab/>
      </w:r>
      <w:r>
        <w:rPr>
          <w:b/>
          <w:color w:val="000000"/>
        </w:rPr>
        <w:tab/>
      </w:r>
      <w:r>
        <w:rPr>
          <w:b/>
          <w:color w:val="000000"/>
        </w:rPr>
        <w:tab/>
      </w:r>
      <w:r>
        <w:rPr>
          <w:b/>
          <w:color w:val="000000"/>
        </w:rPr>
        <w:tab/>
        <w:t>Píle</w:t>
      </w:r>
    </w:p>
    <w:p w:rsidR="00DD42D9" w:rsidRDefault="00DD42D9" w:rsidP="00926606">
      <w:pPr>
        <w:rPr>
          <w:color w:val="000000"/>
        </w:rPr>
      </w:pPr>
      <w:r>
        <w:rPr>
          <w:color w:val="000000"/>
        </w:rPr>
        <w:t>1 velmi nadaný</w:t>
      </w:r>
      <w:r>
        <w:rPr>
          <w:color w:val="000000"/>
        </w:rPr>
        <w:tab/>
      </w:r>
      <w:r>
        <w:rPr>
          <w:color w:val="000000"/>
        </w:rPr>
        <w:tab/>
      </w:r>
      <w:r>
        <w:rPr>
          <w:color w:val="000000"/>
        </w:rPr>
        <w:tab/>
        <w:t>1 velmi motivovaný</w:t>
      </w:r>
      <w:r>
        <w:rPr>
          <w:color w:val="000000"/>
        </w:rPr>
        <w:tab/>
      </w:r>
      <w:r>
        <w:rPr>
          <w:color w:val="000000"/>
        </w:rPr>
        <w:tab/>
      </w:r>
      <w:r>
        <w:rPr>
          <w:color w:val="000000"/>
        </w:rPr>
        <w:tab/>
        <w:t>1 velmi pilný</w:t>
      </w:r>
    </w:p>
    <w:p w:rsidR="00DD42D9" w:rsidRDefault="00DD42D9" w:rsidP="00926606">
      <w:pPr>
        <w:rPr>
          <w:color w:val="000000"/>
        </w:rPr>
      </w:pPr>
      <w:r>
        <w:rPr>
          <w:color w:val="000000"/>
        </w:rPr>
        <w:t>2 nadaný</w:t>
      </w:r>
      <w:r>
        <w:rPr>
          <w:color w:val="000000"/>
        </w:rPr>
        <w:tab/>
      </w:r>
      <w:r>
        <w:rPr>
          <w:color w:val="000000"/>
        </w:rPr>
        <w:tab/>
      </w:r>
      <w:r>
        <w:rPr>
          <w:color w:val="000000"/>
        </w:rPr>
        <w:tab/>
      </w:r>
      <w:r>
        <w:rPr>
          <w:color w:val="000000"/>
        </w:rPr>
        <w:tab/>
        <w:t xml:space="preserve">2 </w:t>
      </w:r>
      <w:proofErr w:type="gramStart"/>
      <w:r>
        <w:rPr>
          <w:color w:val="000000"/>
        </w:rPr>
        <w:t>motivovaný</w:t>
      </w:r>
      <w:proofErr w:type="gramEnd"/>
      <w:r>
        <w:rPr>
          <w:color w:val="000000"/>
        </w:rPr>
        <w:tab/>
      </w:r>
      <w:r>
        <w:rPr>
          <w:color w:val="000000"/>
        </w:rPr>
        <w:tab/>
      </w:r>
      <w:r>
        <w:rPr>
          <w:color w:val="000000"/>
        </w:rPr>
        <w:tab/>
      </w:r>
      <w:r>
        <w:rPr>
          <w:color w:val="000000"/>
        </w:rPr>
        <w:tab/>
        <w:t>2 pilný</w:t>
      </w:r>
    </w:p>
    <w:p w:rsidR="00DD42D9" w:rsidRDefault="00DD42D9" w:rsidP="00926606">
      <w:pPr>
        <w:rPr>
          <w:color w:val="000000"/>
        </w:rPr>
      </w:pPr>
      <w:r>
        <w:rPr>
          <w:color w:val="000000"/>
        </w:rPr>
        <w:t>3 středně nadaný</w:t>
      </w:r>
      <w:r>
        <w:rPr>
          <w:color w:val="000000"/>
        </w:rPr>
        <w:tab/>
      </w:r>
      <w:r>
        <w:rPr>
          <w:color w:val="000000"/>
        </w:rPr>
        <w:tab/>
      </w:r>
      <w:r>
        <w:rPr>
          <w:color w:val="000000"/>
        </w:rPr>
        <w:tab/>
        <w:t xml:space="preserve">3 středně </w:t>
      </w:r>
      <w:proofErr w:type="gramStart"/>
      <w:r>
        <w:rPr>
          <w:color w:val="000000"/>
        </w:rPr>
        <w:t>motivovaný</w:t>
      </w:r>
      <w:proofErr w:type="gramEnd"/>
      <w:r>
        <w:rPr>
          <w:color w:val="000000"/>
        </w:rPr>
        <w:tab/>
      </w:r>
      <w:r>
        <w:rPr>
          <w:color w:val="000000"/>
        </w:rPr>
        <w:tab/>
      </w:r>
      <w:r>
        <w:rPr>
          <w:color w:val="000000"/>
        </w:rPr>
        <w:tab/>
        <w:t>3 středně pilný</w:t>
      </w:r>
    </w:p>
    <w:p w:rsidR="00DD42D9" w:rsidRDefault="00DD42D9" w:rsidP="00926606">
      <w:pPr>
        <w:rPr>
          <w:color w:val="000000"/>
        </w:rPr>
      </w:pPr>
      <w:r>
        <w:rPr>
          <w:color w:val="000000"/>
        </w:rPr>
        <w:t>4 málo nadaný</w:t>
      </w:r>
      <w:r>
        <w:rPr>
          <w:color w:val="000000"/>
        </w:rPr>
        <w:tab/>
      </w:r>
      <w:r>
        <w:rPr>
          <w:color w:val="000000"/>
        </w:rPr>
        <w:tab/>
      </w:r>
      <w:r>
        <w:rPr>
          <w:color w:val="000000"/>
        </w:rPr>
        <w:tab/>
      </w:r>
      <w:r>
        <w:rPr>
          <w:color w:val="000000"/>
        </w:rPr>
        <w:tab/>
        <w:t>4 málo motivovaný</w:t>
      </w:r>
      <w:r>
        <w:rPr>
          <w:color w:val="000000"/>
        </w:rPr>
        <w:tab/>
      </w:r>
      <w:r>
        <w:rPr>
          <w:color w:val="000000"/>
        </w:rPr>
        <w:tab/>
      </w:r>
      <w:r>
        <w:rPr>
          <w:color w:val="000000"/>
        </w:rPr>
        <w:tab/>
        <w:t>4 málo pilný</w:t>
      </w:r>
    </w:p>
    <w:p w:rsidR="00DD42D9" w:rsidRDefault="00DD42D9" w:rsidP="00926606">
      <w:pPr>
        <w:rPr>
          <w:bCs/>
          <w:color w:val="FF0000"/>
        </w:rPr>
      </w:pPr>
      <w:r>
        <w:rPr>
          <w:bCs/>
          <w:color w:val="000000"/>
        </w:rPr>
        <w:t>5 nenadaný</w:t>
      </w:r>
      <w:r>
        <w:rPr>
          <w:bCs/>
          <w:color w:val="000000"/>
        </w:rPr>
        <w:tab/>
      </w:r>
      <w:r>
        <w:rPr>
          <w:bCs/>
          <w:color w:val="000000"/>
        </w:rPr>
        <w:tab/>
      </w:r>
      <w:r>
        <w:rPr>
          <w:bCs/>
          <w:color w:val="000000"/>
        </w:rPr>
        <w:tab/>
      </w:r>
      <w:r>
        <w:rPr>
          <w:bCs/>
          <w:color w:val="000000"/>
        </w:rPr>
        <w:tab/>
        <w:t>5 nemotivovaný</w:t>
      </w:r>
      <w:r>
        <w:rPr>
          <w:bCs/>
          <w:color w:val="000000"/>
        </w:rPr>
        <w:tab/>
      </w:r>
      <w:r>
        <w:rPr>
          <w:bCs/>
          <w:color w:val="000000"/>
        </w:rPr>
        <w:tab/>
      </w:r>
      <w:r>
        <w:rPr>
          <w:bCs/>
          <w:color w:val="000000"/>
        </w:rPr>
        <w:tab/>
        <w:t>5 nepracující</w:t>
      </w:r>
    </w:p>
    <w:p w:rsidR="00DD42D9" w:rsidRDefault="00DD42D9" w:rsidP="00926606">
      <w:pPr>
        <w:rPr>
          <w:color w:val="FF0000"/>
        </w:rPr>
      </w:pPr>
    </w:p>
    <w:p w:rsidR="00DD42D9" w:rsidRDefault="00DD42D9" w:rsidP="00926606">
      <w:pPr>
        <w:rPr>
          <w:color w:val="000000"/>
        </w:rPr>
      </w:pPr>
      <w:r>
        <w:rPr>
          <w:color w:val="000000"/>
        </w:rPr>
        <w:t>Známka z předmětu na posledním vysvědčení:_____________________</w:t>
      </w:r>
    </w:p>
    <w:p w:rsidR="00DD42D9" w:rsidRDefault="00DD42D9" w:rsidP="00926606">
      <w:pPr>
        <w:rPr>
          <w:bCs/>
        </w:rPr>
      </w:pPr>
      <w:r>
        <w:rPr>
          <w:bCs/>
        </w:rPr>
        <w:t xml:space="preserve">Děkuji za ochotu a pomoc. </w:t>
      </w:r>
    </w:p>
    <w:p w:rsidR="00DD42D9" w:rsidRDefault="00DD42D9" w:rsidP="00926606">
      <w:pPr>
        <w:rPr>
          <w:bCs/>
        </w:rPr>
      </w:pPr>
    </w:p>
    <w:p w:rsidR="00DD42D9" w:rsidRDefault="00DD42D9" w:rsidP="00926606">
      <w:pPr>
        <w:rPr>
          <w:bCs/>
        </w:rPr>
      </w:pPr>
      <w:r>
        <w:rPr>
          <w:bCs/>
        </w:rPr>
        <w:t>Pro zajímavost je v dotazníku i dotaz na motivaci, který umožňuje upřesnění snahy. Vztah píle a motivace je možné vyjádřit následovně: píle je realizovaná motivace. Zajímavá pro analýzu by byla situace, kdy by žáci hovořili o velké motivovanosti, ale malé píli, a to pravděpodobně z důvodů problémů ve volní oblasti.</w:t>
      </w:r>
    </w:p>
    <w:p w:rsidR="00DD42D9" w:rsidRDefault="00DD42D9" w:rsidP="00926606">
      <w:pPr>
        <w:rPr>
          <w:color w:val="000000"/>
        </w:rPr>
      </w:pPr>
    </w:p>
    <w:p w:rsidR="00DD42D9" w:rsidRDefault="00DD42D9" w:rsidP="00926606">
      <w:pPr>
        <w:rPr>
          <w:b/>
        </w:rPr>
      </w:pPr>
      <w:r>
        <w:rPr>
          <w:b/>
        </w:rPr>
        <w:t>Postup analýzy:</w:t>
      </w:r>
    </w:p>
    <w:p w:rsidR="0033355F" w:rsidRDefault="0033355F" w:rsidP="00926606">
      <w:pPr>
        <w:rPr>
          <w:b/>
        </w:rPr>
      </w:pPr>
    </w:p>
    <w:p w:rsidR="00DD42D9" w:rsidRDefault="00DD42D9" w:rsidP="00926606">
      <w:r>
        <w:t xml:space="preserve">Nejdřív vyplní učitel dotazník předpokladů ke školnímu výkonu žáků (varianta pro učitele). Vždy bychom měli dbát na to, aby učitel vyplňoval své odhady nadání a píle žáků dříve než bude znát, jak se vyjádřili žáci (měl by tedy dotazník vyplňovat jako první). Dále necháme vyplnit výše uvedený dotazník předpokladů ke školním výkonům žáky. V dalším kroku přenese učitel svoje i žákovské údaje do tabulky, kde si udělá přehled o celé třídě. Do tabulky </w:t>
      </w:r>
      <w:r>
        <w:lastRenderedPageBreak/>
        <w:t>doplní také své údaje o odhadu výkonu žáků (viz analýza výše) a známku, kterou měl žák na posledním vysvědčení z daného předmětu. Ukázka</w:t>
      </w:r>
      <w:r w:rsidR="0033355F">
        <w:t>:</w:t>
      </w:r>
      <w:r>
        <w:t xml:space="preserve"> viz tabulka 3.</w:t>
      </w:r>
    </w:p>
    <w:p w:rsidR="00DD42D9" w:rsidRPr="0033355F" w:rsidRDefault="00DD42D9" w:rsidP="00926606">
      <w:pPr>
        <w:pStyle w:val="popisky"/>
        <w:spacing w:line="240" w:lineRule="auto"/>
        <w:jc w:val="both"/>
        <w:rPr>
          <w:rFonts w:ascii="Times New Roman" w:hAnsi="Times New Roman"/>
        </w:rPr>
      </w:pPr>
      <w:proofErr w:type="gramStart"/>
      <w:r w:rsidRPr="0033355F">
        <w:rPr>
          <w:rFonts w:ascii="Times New Roman" w:hAnsi="Times New Roman"/>
        </w:rPr>
        <w:t>Tabulka 3</w:t>
      </w:r>
      <w:r w:rsidR="0033355F">
        <w:rPr>
          <w:rFonts w:ascii="Times New Roman" w:hAnsi="Times New Roman"/>
        </w:rPr>
        <w:t xml:space="preserve"> </w:t>
      </w:r>
      <w:r w:rsidRPr="0033355F">
        <w:rPr>
          <w:rFonts w:ascii="Times New Roman" w:hAnsi="Times New Roman"/>
        </w:rPr>
        <w:t xml:space="preserve"> Nadání</w:t>
      </w:r>
      <w:proofErr w:type="gramEnd"/>
      <w:r w:rsidRPr="0033355F">
        <w:rPr>
          <w:rFonts w:ascii="Times New Roman" w:hAnsi="Times New Roman"/>
        </w:rPr>
        <w:t xml:space="preserve">, píle a výkon – </w:t>
      </w:r>
      <w:proofErr w:type="spellStart"/>
      <w:r w:rsidRPr="0033355F">
        <w:rPr>
          <w:rFonts w:ascii="Times New Roman" w:hAnsi="Times New Roman"/>
        </w:rPr>
        <w:t>sebepercepce</w:t>
      </w:r>
      <w:proofErr w:type="spellEnd"/>
      <w:r w:rsidRPr="0033355F">
        <w:rPr>
          <w:rFonts w:ascii="Times New Roman" w:hAnsi="Times New Roman"/>
        </w:rPr>
        <w:t xml:space="preserve"> žáků, hodnocení daných kritérií učitelem a známka na posledním vysvědčení </w:t>
      </w:r>
    </w:p>
    <w:tbl>
      <w:tblPr>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678"/>
        <w:gridCol w:w="874"/>
        <w:gridCol w:w="963"/>
        <w:gridCol w:w="776"/>
        <w:gridCol w:w="963"/>
        <w:gridCol w:w="897"/>
        <w:gridCol w:w="1083"/>
      </w:tblGrid>
      <w:tr w:rsidR="00DD42D9" w:rsidTr="00DD42D9">
        <w:trPr>
          <w:jc w:val="center"/>
        </w:trPr>
        <w:tc>
          <w:tcPr>
            <w:tcW w:w="1678" w:type="dxa"/>
            <w:tcBorders>
              <w:top w:val="single" w:sz="4" w:space="0" w:color="000000"/>
              <w:left w:val="single" w:sz="4" w:space="0" w:color="000000"/>
              <w:bottom w:val="single" w:sz="4" w:space="0" w:color="000000"/>
              <w:right w:val="single" w:sz="4" w:space="0" w:color="000000"/>
            </w:tcBorders>
            <w:hideMark/>
          </w:tcPr>
          <w:p w:rsidR="00DD42D9" w:rsidRDefault="00DD42D9" w:rsidP="00926606">
            <w:pPr>
              <w:pStyle w:val="Nadpis5"/>
              <w:spacing w:line="240" w:lineRule="auto"/>
              <w:rPr>
                <w:bCs/>
                <w:iCs w:val="0"/>
              </w:rPr>
            </w:pPr>
            <w:r>
              <w:rPr>
                <w:bCs/>
                <w:iCs w:val="0"/>
              </w:rPr>
              <w:t>Žák</w:t>
            </w:r>
          </w:p>
        </w:tc>
        <w:tc>
          <w:tcPr>
            <w:tcW w:w="874" w:type="dxa"/>
            <w:tcBorders>
              <w:top w:val="single" w:sz="4" w:space="0" w:color="000000"/>
              <w:left w:val="single" w:sz="4" w:space="0" w:color="000000"/>
              <w:bottom w:val="single" w:sz="4" w:space="0" w:color="000000"/>
              <w:right w:val="single" w:sz="4" w:space="0" w:color="000000"/>
            </w:tcBorders>
            <w:hideMark/>
          </w:tcPr>
          <w:p w:rsidR="00DD42D9" w:rsidRDefault="00DD42D9" w:rsidP="00926606">
            <w:pPr>
              <w:jc w:val="center"/>
              <w:rPr>
                <w:b/>
                <w:bCs/>
              </w:rPr>
            </w:pPr>
            <w:r>
              <w:rPr>
                <w:b/>
                <w:bCs/>
              </w:rPr>
              <w:t>Píle</w:t>
            </w:r>
          </w:p>
          <w:p w:rsidR="00DD42D9" w:rsidRDefault="00DD42D9" w:rsidP="00926606">
            <w:pPr>
              <w:jc w:val="center"/>
              <w:rPr>
                <w:b/>
                <w:bCs/>
              </w:rPr>
            </w:pPr>
            <w:r>
              <w:rPr>
                <w:b/>
                <w:bCs/>
              </w:rPr>
              <w:t>žák</w:t>
            </w:r>
          </w:p>
        </w:tc>
        <w:tc>
          <w:tcPr>
            <w:tcW w:w="963" w:type="dxa"/>
            <w:tcBorders>
              <w:top w:val="single" w:sz="4" w:space="0" w:color="000000"/>
              <w:left w:val="single" w:sz="4" w:space="0" w:color="000000"/>
              <w:bottom w:val="single" w:sz="4" w:space="0" w:color="000000"/>
              <w:right w:val="single" w:sz="4" w:space="0" w:color="000000"/>
            </w:tcBorders>
            <w:hideMark/>
          </w:tcPr>
          <w:p w:rsidR="00DD42D9" w:rsidRDefault="00DD42D9" w:rsidP="00926606">
            <w:pPr>
              <w:jc w:val="center"/>
              <w:rPr>
                <w:b/>
                <w:bCs/>
              </w:rPr>
            </w:pPr>
            <w:r>
              <w:rPr>
                <w:b/>
                <w:bCs/>
              </w:rPr>
              <w:t>Nadání</w:t>
            </w:r>
          </w:p>
          <w:p w:rsidR="00DD42D9" w:rsidRDefault="00DD42D9" w:rsidP="00926606">
            <w:pPr>
              <w:jc w:val="center"/>
              <w:rPr>
                <w:b/>
                <w:bCs/>
              </w:rPr>
            </w:pPr>
            <w:r>
              <w:rPr>
                <w:b/>
                <w:bCs/>
              </w:rPr>
              <w:t>žák</w:t>
            </w:r>
          </w:p>
        </w:tc>
        <w:tc>
          <w:tcPr>
            <w:tcW w:w="776" w:type="dxa"/>
            <w:tcBorders>
              <w:top w:val="single" w:sz="4" w:space="0" w:color="000000"/>
              <w:left w:val="single" w:sz="4" w:space="0" w:color="000000"/>
              <w:bottom w:val="single" w:sz="4" w:space="0" w:color="000000"/>
              <w:right w:val="single" w:sz="4" w:space="0" w:color="000000"/>
            </w:tcBorders>
            <w:hideMark/>
          </w:tcPr>
          <w:p w:rsidR="00DD42D9" w:rsidRDefault="00DD42D9" w:rsidP="00926606">
            <w:pPr>
              <w:jc w:val="center"/>
              <w:rPr>
                <w:b/>
                <w:bCs/>
              </w:rPr>
            </w:pPr>
            <w:r>
              <w:rPr>
                <w:b/>
                <w:bCs/>
              </w:rPr>
              <w:t>Píle</w:t>
            </w:r>
          </w:p>
          <w:p w:rsidR="00DD42D9" w:rsidRDefault="00DD42D9" w:rsidP="00926606">
            <w:pPr>
              <w:jc w:val="center"/>
              <w:rPr>
                <w:b/>
                <w:bCs/>
              </w:rPr>
            </w:pPr>
            <w:r>
              <w:rPr>
                <w:b/>
                <w:bCs/>
              </w:rPr>
              <w:t>učitel</w:t>
            </w:r>
          </w:p>
        </w:tc>
        <w:tc>
          <w:tcPr>
            <w:tcW w:w="963" w:type="dxa"/>
            <w:tcBorders>
              <w:top w:val="single" w:sz="4" w:space="0" w:color="000000"/>
              <w:left w:val="single" w:sz="4" w:space="0" w:color="000000"/>
              <w:bottom w:val="single" w:sz="4" w:space="0" w:color="000000"/>
              <w:right w:val="single" w:sz="4" w:space="0" w:color="000000"/>
            </w:tcBorders>
            <w:hideMark/>
          </w:tcPr>
          <w:p w:rsidR="00DD42D9" w:rsidRDefault="00DD42D9" w:rsidP="00926606">
            <w:pPr>
              <w:jc w:val="center"/>
              <w:rPr>
                <w:b/>
                <w:bCs/>
              </w:rPr>
            </w:pPr>
            <w:r>
              <w:rPr>
                <w:b/>
                <w:bCs/>
              </w:rPr>
              <w:t>Nadání</w:t>
            </w:r>
          </w:p>
          <w:p w:rsidR="00DD42D9" w:rsidRDefault="00DD42D9" w:rsidP="00926606">
            <w:pPr>
              <w:jc w:val="center"/>
              <w:rPr>
                <w:b/>
                <w:bCs/>
              </w:rPr>
            </w:pPr>
            <w:r>
              <w:rPr>
                <w:b/>
                <w:bCs/>
              </w:rPr>
              <w:t>učitel</w:t>
            </w:r>
          </w:p>
        </w:tc>
        <w:tc>
          <w:tcPr>
            <w:tcW w:w="897" w:type="dxa"/>
            <w:tcBorders>
              <w:top w:val="single" w:sz="4" w:space="0" w:color="000000"/>
              <w:left w:val="single" w:sz="4" w:space="0" w:color="000000"/>
              <w:bottom w:val="single" w:sz="4" w:space="0" w:color="000000"/>
              <w:right w:val="single" w:sz="4" w:space="0" w:color="000000"/>
            </w:tcBorders>
            <w:hideMark/>
          </w:tcPr>
          <w:p w:rsidR="00DD42D9" w:rsidRDefault="00DD42D9" w:rsidP="00926606">
            <w:pPr>
              <w:jc w:val="center"/>
              <w:rPr>
                <w:b/>
                <w:bCs/>
              </w:rPr>
            </w:pPr>
            <w:r>
              <w:rPr>
                <w:b/>
                <w:bCs/>
              </w:rPr>
              <w:t>Výkon</w:t>
            </w:r>
          </w:p>
        </w:tc>
        <w:tc>
          <w:tcPr>
            <w:tcW w:w="1083" w:type="dxa"/>
            <w:tcBorders>
              <w:top w:val="single" w:sz="4" w:space="0" w:color="000000"/>
              <w:left w:val="single" w:sz="4" w:space="0" w:color="000000"/>
              <w:bottom w:val="single" w:sz="4" w:space="0" w:color="000000"/>
              <w:right w:val="single" w:sz="4" w:space="0" w:color="000000"/>
            </w:tcBorders>
            <w:hideMark/>
          </w:tcPr>
          <w:p w:rsidR="00DD42D9" w:rsidRDefault="00DD42D9" w:rsidP="00926606">
            <w:pPr>
              <w:jc w:val="center"/>
              <w:rPr>
                <w:b/>
                <w:bCs/>
              </w:rPr>
            </w:pPr>
            <w:r>
              <w:rPr>
                <w:b/>
                <w:bCs/>
              </w:rPr>
              <w:t>Známka</w:t>
            </w:r>
          </w:p>
        </w:tc>
      </w:tr>
      <w:tr w:rsidR="00DD42D9" w:rsidTr="00DD42D9">
        <w:trPr>
          <w:jc w:val="center"/>
        </w:trPr>
        <w:tc>
          <w:tcPr>
            <w:tcW w:w="1678" w:type="dxa"/>
            <w:tcBorders>
              <w:top w:val="single" w:sz="4" w:space="0" w:color="000000"/>
              <w:left w:val="single" w:sz="4" w:space="0" w:color="000000"/>
              <w:bottom w:val="single" w:sz="4" w:space="0" w:color="000000"/>
              <w:right w:val="single" w:sz="4" w:space="0" w:color="000000"/>
            </w:tcBorders>
            <w:hideMark/>
          </w:tcPr>
          <w:p w:rsidR="00DD42D9" w:rsidRDefault="00DD42D9" w:rsidP="00926606">
            <w:r>
              <w:t>Žák 1</w:t>
            </w:r>
          </w:p>
        </w:tc>
        <w:tc>
          <w:tcPr>
            <w:tcW w:w="874" w:type="dxa"/>
            <w:tcBorders>
              <w:top w:val="single" w:sz="4" w:space="0" w:color="000000"/>
              <w:left w:val="single" w:sz="4" w:space="0" w:color="000000"/>
              <w:bottom w:val="single" w:sz="4" w:space="0" w:color="000000"/>
              <w:right w:val="single" w:sz="4" w:space="0" w:color="000000"/>
            </w:tcBorders>
            <w:hideMark/>
          </w:tcPr>
          <w:p w:rsidR="00DD42D9" w:rsidRDefault="00DD42D9" w:rsidP="00926606">
            <w:r>
              <w:t>2</w:t>
            </w:r>
          </w:p>
        </w:tc>
        <w:tc>
          <w:tcPr>
            <w:tcW w:w="963" w:type="dxa"/>
            <w:tcBorders>
              <w:top w:val="single" w:sz="4" w:space="0" w:color="000000"/>
              <w:left w:val="single" w:sz="4" w:space="0" w:color="000000"/>
              <w:bottom w:val="single" w:sz="4" w:space="0" w:color="000000"/>
              <w:right w:val="single" w:sz="4" w:space="0" w:color="000000"/>
            </w:tcBorders>
            <w:hideMark/>
          </w:tcPr>
          <w:p w:rsidR="00DD42D9" w:rsidRDefault="00DD42D9" w:rsidP="00926606">
            <w:r>
              <w:t>2</w:t>
            </w:r>
          </w:p>
        </w:tc>
        <w:tc>
          <w:tcPr>
            <w:tcW w:w="776" w:type="dxa"/>
            <w:tcBorders>
              <w:top w:val="single" w:sz="4" w:space="0" w:color="000000"/>
              <w:left w:val="single" w:sz="4" w:space="0" w:color="000000"/>
              <w:bottom w:val="single" w:sz="4" w:space="0" w:color="000000"/>
              <w:right w:val="single" w:sz="4" w:space="0" w:color="000000"/>
            </w:tcBorders>
            <w:hideMark/>
          </w:tcPr>
          <w:p w:rsidR="00DD42D9" w:rsidRDefault="00DD42D9" w:rsidP="00926606">
            <w:r>
              <w:t>2</w:t>
            </w:r>
          </w:p>
        </w:tc>
        <w:tc>
          <w:tcPr>
            <w:tcW w:w="963" w:type="dxa"/>
            <w:tcBorders>
              <w:top w:val="single" w:sz="4" w:space="0" w:color="000000"/>
              <w:left w:val="single" w:sz="4" w:space="0" w:color="000000"/>
              <w:bottom w:val="single" w:sz="4" w:space="0" w:color="000000"/>
              <w:right w:val="single" w:sz="4" w:space="0" w:color="000000"/>
            </w:tcBorders>
            <w:hideMark/>
          </w:tcPr>
          <w:p w:rsidR="00DD42D9" w:rsidRDefault="00DD42D9" w:rsidP="00926606">
            <w:r>
              <w:t>2</w:t>
            </w:r>
          </w:p>
        </w:tc>
        <w:tc>
          <w:tcPr>
            <w:tcW w:w="897" w:type="dxa"/>
            <w:tcBorders>
              <w:top w:val="single" w:sz="4" w:space="0" w:color="000000"/>
              <w:left w:val="single" w:sz="4" w:space="0" w:color="000000"/>
              <w:bottom w:val="single" w:sz="4" w:space="0" w:color="000000"/>
              <w:right w:val="single" w:sz="4" w:space="0" w:color="000000"/>
            </w:tcBorders>
            <w:hideMark/>
          </w:tcPr>
          <w:p w:rsidR="00DD42D9" w:rsidRDefault="00DD42D9" w:rsidP="00926606">
            <w:r>
              <w:t>2</w:t>
            </w:r>
          </w:p>
        </w:tc>
        <w:tc>
          <w:tcPr>
            <w:tcW w:w="1083" w:type="dxa"/>
            <w:tcBorders>
              <w:top w:val="single" w:sz="4" w:space="0" w:color="000000"/>
              <w:left w:val="single" w:sz="4" w:space="0" w:color="000000"/>
              <w:bottom w:val="single" w:sz="4" w:space="0" w:color="000000"/>
              <w:right w:val="single" w:sz="4" w:space="0" w:color="000000"/>
            </w:tcBorders>
            <w:hideMark/>
          </w:tcPr>
          <w:p w:rsidR="00DD42D9" w:rsidRDefault="00DD42D9" w:rsidP="00926606">
            <w:r>
              <w:t>2</w:t>
            </w:r>
          </w:p>
        </w:tc>
      </w:tr>
      <w:tr w:rsidR="00DD42D9" w:rsidTr="00DD42D9">
        <w:trPr>
          <w:jc w:val="center"/>
        </w:trPr>
        <w:tc>
          <w:tcPr>
            <w:tcW w:w="1678" w:type="dxa"/>
            <w:tcBorders>
              <w:top w:val="single" w:sz="4" w:space="0" w:color="000000"/>
              <w:left w:val="single" w:sz="4" w:space="0" w:color="000000"/>
              <w:bottom w:val="single" w:sz="4" w:space="0" w:color="000000"/>
              <w:right w:val="single" w:sz="4" w:space="0" w:color="000000"/>
            </w:tcBorders>
            <w:hideMark/>
          </w:tcPr>
          <w:p w:rsidR="00DD42D9" w:rsidRDefault="00DD42D9" w:rsidP="00926606">
            <w:r>
              <w:t>Žák 2</w:t>
            </w:r>
          </w:p>
        </w:tc>
        <w:tc>
          <w:tcPr>
            <w:tcW w:w="874" w:type="dxa"/>
            <w:tcBorders>
              <w:top w:val="single" w:sz="4" w:space="0" w:color="000000"/>
              <w:left w:val="single" w:sz="4" w:space="0" w:color="000000"/>
              <w:bottom w:val="single" w:sz="4" w:space="0" w:color="000000"/>
              <w:right w:val="single" w:sz="4" w:space="0" w:color="000000"/>
            </w:tcBorders>
            <w:hideMark/>
          </w:tcPr>
          <w:p w:rsidR="00DD42D9" w:rsidRDefault="00DD42D9" w:rsidP="00926606">
            <w:r>
              <w:t>4</w:t>
            </w:r>
          </w:p>
        </w:tc>
        <w:tc>
          <w:tcPr>
            <w:tcW w:w="963" w:type="dxa"/>
            <w:tcBorders>
              <w:top w:val="single" w:sz="4" w:space="0" w:color="000000"/>
              <w:left w:val="single" w:sz="4" w:space="0" w:color="000000"/>
              <w:bottom w:val="single" w:sz="4" w:space="0" w:color="000000"/>
              <w:right w:val="single" w:sz="4" w:space="0" w:color="000000"/>
            </w:tcBorders>
            <w:hideMark/>
          </w:tcPr>
          <w:p w:rsidR="00DD42D9" w:rsidRDefault="00DD42D9" w:rsidP="00926606">
            <w:r>
              <w:t>4</w:t>
            </w:r>
          </w:p>
        </w:tc>
        <w:tc>
          <w:tcPr>
            <w:tcW w:w="776" w:type="dxa"/>
            <w:tcBorders>
              <w:top w:val="single" w:sz="4" w:space="0" w:color="000000"/>
              <w:left w:val="single" w:sz="4" w:space="0" w:color="000000"/>
              <w:bottom w:val="single" w:sz="4" w:space="0" w:color="000000"/>
              <w:right w:val="single" w:sz="4" w:space="0" w:color="000000"/>
            </w:tcBorders>
            <w:hideMark/>
          </w:tcPr>
          <w:p w:rsidR="00DD42D9" w:rsidRDefault="00DD42D9" w:rsidP="00926606">
            <w:r>
              <w:t>2</w:t>
            </w:r>
          </w:p>
        </w:tc>
        <w:tc>
          <w:tcPr>
            <w:tcW w:w="963" w:type="dxa"/>
            <w:tcBorders>
              <w:top w:val="single" w:sz="4" w:space="0" w:color="000000"/>
              <w:left w:val="single" w:sz="4" w:space="0" w:color="000000"/>
              <w:bottom w:val="single" w:sz="4" w:space="0" w:color="000000"/>
              <w:right w:val="single" w:sz="4" w:space="0" w:color="000000"/>
            </w:tcBorders>
            <w:hideMark/>
          </w:tcPr>
          <w:p w:rsidR="00DD42D9" w:rsidRDefault="00DD42D9" w:rsidP="00926606">
            <w:r>
              <w:t>2</w:t>
            </w:r>
          </w:p>
        </w:tc>
        <w:tc>
          <w:tcPr>
            <w:tcW w:w="897" w:type="dxa"/>
            <w:tcBorders>
              <w:top w:val="single" w:sz="4" w:space="0" w:color="000000"/>
              <w:left w:val="single" w:sz="4" w:space="0" w:color="000000"/>
              <w:bottom w:val="single" w:sz="4" w:space="0" w:color="000000"/>
              <w:right w:val="single" w:sz="4" w:space="0" w:color="000000"/>
            </w:tcBorders>
            <w:hideMark/>
          </w:tcPr>
          <w:p w:rsidR="00DD42D9" w:rsidRDefault="00DD42D9" w:rsidP="00926606">
            <w:r>
              <w:t>3</w:t>
            </w:r>
          </w:p>
        </w:tc>
        <w:tc>
          <w:tcPr>
            <w:tcW w:w="1083" w:type="dxa"/>
            <w:tcBorders>
              <w:top w:val="single" w:sz="4" w:space="0" w:color="000000"/>
              <w:left w:val="single" w:sz="4" w:space="0" w:color="000000"/>
              <w:bottom w:val="single" w:sz="4" w:space="0" w:color="000000"/>
              <w:right w:val="single" w:sz="4" w:space="0" w:color="000000"/>
            </w:tcBorders>
            <w:hideMark/>
          </w:tcPr>
          <w:p w:rsidR="00DD42D9" w:rsidRDefault="00DD42D9" w:rsidP="00926606">
            <w:r>
              <w:t>2</w:t>
            </w:r>
          </w:p>
        </w:tc>
      </w:tr>
      <w:tr w:rsidR="00DD42D9" w:rsidTr="00DD42D9">
        <w:trPr>
          <w:jc w:val="center"/>
        </w:trPr>
        <w:tc>
          <w:tcPr>
            <w:tcW w:w="1678" w:type="dxa"/>
            <w:tcBorders>
              <w:top w:val="single" w:sz="4" w:space="0" w:color="000000"/>
              <w:left w:val="single" w:sz="4" w:space="0" w:color="000000"/>
              <w:bottom w:val="single" w:sz="4" w:space="0" w:color="000000"/>
              <w:right w:val="single" w:sz="4" w:space="0" w:color="000000"/>
            </w:tcBorders>
            <w:hideMark/>
          </w:tcPr>
          <w:p w:rsidR="00DD42D9" w:rsidRDefault="00DD42D9" w:rsidP="00926606">
            <w:r>
              <w:t>Žák 3</w:t>
            </w:r>
          </w:p>
        </w:tc>
        <w:tc>
          <w:tcPr>
            <w:tcW w:w="874" w:type="dxa"/>
            <w:tcBorders>
              <w:top w:val="single" w:sz="4" w:space="0" w:color="000000"/>
              <w:left w:val="single" w:sz="4" w:space="0" w:color="000000"/>
              <w:bottom w:val="single" w:sz="4" w:space="0" w:color="000000"/>
              <w:right w:val="single" w:sz="4" w:space="0" w:color="000000"/>
            </w:tcBorders>
            <w:hideMark/>
          </w:tcPr>
          <w:p w:rsidR="00DD42D9" w:rsidRDefault="00DD42D9" w:rsidP="00926606">
            <w:r>
              <w:t>2</w:t>
            </w:r>
          </w:p>
        </w:tc>
        <w:tc>
          <w:tcPr>
            <w:tcW w:w="963" w:type="dxa"/>
            <w:tcBorders>
              <w:top w:val="single" w:sz="4" w:space="0" w:color="000000"/>
              <w:left w:val="single" w:sz="4" w:space="0" w:color="000000"/>
              <w:bottom w:val="single" w:sz="4" w:space="0" w:color="000000"/>
              <w:right w:val="single" w:sz="4" w:space="0" w:color="000000"/>
            </w:tcBorders>
            <w:hideMark/>
          </w:tcPr>
          <w:p w:rsidR="00DD42D9" w:rsidRDefault="00DD42D9" w:rsidP="00926606">
            <w:r>
              <w:t>1</w:t>
            </w:r>
          </w:p>
        </w:tc>
        <w:tc>
          <w:tcPr>
            <w:tcW w:w="776" w:type="dxa"/>
            <w:tcBorders>
              <w:top w:val="single" w:sz="4" w:space="0" w:color="000000"/>
              <w:left w:val="single" w:sz="4" w:space="0" w:color="000000"/>
              <w:bottom w:val="single" w:sz="4" w:space="0" w:color="000000"/>
              <w:right w:val="single" w:sz="4" w:space="0" w:color="000000"/>
            </w:tcBorders>
            <w:hideMark/>
          </w:tcPr>
          <w:p w:rsidR="00DD42D9" w:rsidRDefault="00DD42D9" w:rsidP="00926606">
            <w:r>
              <w:t>4</w:t>
            </w:r>
          </w:p>
        </w:tc>
        <w:tc>
          <w:tcPr>
            <w:tcW w:w="963" w:type="dxa"/>
            <w:tcBorders>
              <w:top w:val="single" w:sz="4" w:space="0" w:color="000000"/>
              <w:left w:val="single" w:sz="4" w:space="0" w:color="000000"/>
              <w:bottom w:val="single" w:sz="4" w:space="0" w:color="000000"/>
              <w:right w:val="single" w:sz="4" w:space="0" w:color="000000"/>
            </w:tcBorders>
            <w:hideMark/>
          </w:tcPr>
          <w:p w:rsidR="00DD42D9" w:rsidRDefault="00DD42D9" w:rsidP="00926606">
            <w:r>
              <w:t>3</w:t>
            </w:r>
          </w:p>
        </w:tc>
        <w:tc>
          <w:tcPr>
            <w:tcW w:w="897" w:type="dxa"/>
            <w:tcBorders>
              <w:top w:val="single" w:sz="4" w:space="0" w:color="000000"/>
              <w:left w:val="single" w:sz="4" w:space="0" w:color="000000"/>
              <w:bottom w:val="single" w:sz="4" w:space="0" w:color="000000"/>
              <w:right w:val="single" w:sz="4" w:space="0" w:color="000000"/>
            </w:tcBorders>
            <w:hideMark/>
          </w:tcPr>
          <w:p w:rsidR="00DD42D9" w:rsidRDefault="00DD42D9" w:rsidP="00926606">
            <w:r>
              <w:t>3</w:t>
            </w:r>
          </w:p>
        </w:tc>
        <w:tc>
          <w:tcPr>
            <w:tcW w:w="1083" w:type="dxa"/>
            <w:tcBorders>
              <w:top w:val="single" w:sz="4" w:space="0" w:color="000000"/>
              <w:left w:val="single" w:sz="4" w:space="0" w:color="000000"/>
              <w:bottom w:val="single" w:sz="4" w:space="0" w:color="000000"/>
              <w:right w:val="single" w:sz="4" w:space="0" w:color="000000"/>
            </w:tcBorders>
            <w:hideMark/>
          </w:tcPr>
          <w:p w:rsidR="00DD42D9" w:rsidRDefault="00DD42D9" w:rsidP="00926606">
            <w:r>
              <w:t>2</w:t>
            </w:r>
          </w:p>
        </w:tc>
      </w:tr>
      <w:tr w:rsidR="00DD42D9" w:rsidTr="00DD42D9">
        <w:trPr>
          <w:jc w:val="center"/>
        </w:trPr>
        <w:tc>
          <w:tcPr>
            <w:tcW w:w="1678" w:type="dxa"/>
            <w:tcBorders>
              <w:top w:val="single" w:sz="4" w:space="0" w:color="000000"/>
              <w:left w:val="single" w:sz="4" w:space="0" w:color="000000"/>
              <w:bottom w:val="single" w:sz="4" w:space="0" w:color="000000"/>
              <w:right w:val="single" w:sz="4" w:space="0" w:color="000000"/>
            </w:tcBorders>
            <w:hideMark/>
          </w:tcPr>
          <w:p w:rsidR="00DD42D9" w:rsidRDefault="00DD42D9" w:rsidP="00926606">
            <w:r>
              <w:t>Žák 4</w:t>
            </w:r>
          </w:p>
        </w:tc>
        <w:tc>
          <w:tcPr>
            <w:tcW w:w="874" w:type="dxa"/>
            <w:tcBorders>
              <w:top w:val="single" w:sz="4" w:space="0" w:color="000000"/>
              <w:left w:val="single" w:sz="4" w:space="0" w:color="000000"/>
              <w:bottom w:val="single" w:sz="4" w:space="0" w:color="000000"/>
              <w:right w:val="single" w:sz="4" w:space="0" w:color="000000"/>
            </w:tcBorders>
            <w:hideMark/>
          </w:tcPr>
          <w:p w:rsidR="00DD42D9" w:rsidRDefault="00DD42D9" w:rsidP="00926606">
            <w:r>
              <w:t>2</w:t>
            </w:r>
          </w:p>
        </w:tc>
        <w:tc>
          <w:tcPr>
            <w:tcW w:w="963" w:type="dxa"/>
            <w:tcBorders>
              <w:top w:val="single" w:sz="4" w:space="0" w:color="000000"/>
              <w:left w:val="single" w:sz="4" w:space="0" w:color="000000"/>
              <w:bottom w:val="single" w:sz="4" w:space="0" w:color="000000"/>
              <w:right w:val="single" w:sz="4" w:space="0" w:color="000000"/>
            </w:tcBorders>
            <w:hideMark/>
          </w:tcPr>
          <w:p w:rsidR="00DD42D9" w:rsidRDefault="00DD42D9" w:rsidP="00926606">
            <w:r>
              <w:t>2</w:t>
            </w:r>
          </w:p>
        </w:tc>
        <w:tc>
          <w:tcPr>
            <w:tcW w:w="776" w:type="dxa"/>
            <w:tcBorders>
              <w:top w:val="single" w:sz="4" w:space="0" w:color="000000"/>
              <w:left w:val="single" w:sz="4" w:space="0" w:color="000000"/>
              <w:bottom w:val="single" w:sz="4" w:space="0" w:color="000000"/>
              <w:right w:val="single" w:sz="4" w:space="0" w:color="000000"/>
            </w:tcBorders>
            <w:hideMark/>
          </w:tcPr>
          <w:p w:rsidR="00DD42D9" w:rsidRDefault="00DD42D9" w:rsidP="00926606">
            <w:r>
              <w:t>4</w:t>
            </w:r>
          </w:p>
        </w:tc>
        <w:tc>
          <w:tcPr>
            <w:tcW w:w="963" w:type="dxa"/>
            <w:tcBorders>
              <w:top w:val="single" w:sz="4" w:space="0" w:color="000000"/>
              <w:left w:val="single" w:sz="4" w:space="0" w:color="000000"/>
              <w:bottom w:val="single" w:sz="4" w:space="0" w:color="000000"/>
              <w:right w:val="single" w:sz="4" w:space="0" w:color="000000"/>
            </w:tcBorders>
            <w:hideMark/>
          </w:tcPr>
          <w:p w:rsidR="00DD42D9" w:rsidRDefault="00DD42D9" w:rsidP="00926606">
            <w:r>
              <w:t>2</w:t>
            </w:r>
          </w:p>
        </w:tc>
        <w:tc>
          <w:tcPr>
            <w:tcW w:w="897" w:type="dxa"/>
            <w:tcBorders>
              <w:top w:val="single" w:sz="4" w:space="0" w:color="000000"/>
              <w:left w:val="single" w:sz="4" w:space="0" w:color="000000"/>
              <w:bottom w:val="single" w:sz="4" w:space="0" w:color="000000"/>
              <w:right w:val="single" w:sz="4" w:space="0" w:color="000000"/>
            </w:tcBorders>
            <w:hideMark/>
          </w:tcPr>
          <w:p w:rsidR="00DD42D9" w:rsidRDefault="00DD42D9" w:rsidP="00926606">
            <w:r>
              <w:t>2</w:t>
            </w:r>
          </w:p>
        </w:tc>
        <w:tc>
          <w:tcPr>
            <w:tcW w:w="1083" w:type="dxa"/>
            <w:tcBorders>
              <w:top w:val="single" w:sz="4" w:space="0" w:color="000000"/>
              <w:left w:val="single" w:sz="4" w:space="0" w:color="000000"/>
              <w:bottom w:val="single" w:sz="4" w:space="0" w:color="000000"/>
              <w:right w:val="single" w:sz="4" w:space="0" w:color="000000"/>
            </w:tcBorders>
            <w:hideMark/>
          </w:tcPr>
          <w:p w:rsidR="00DD42D9" w:rsidRDefault="00DD42D9" w:rsidP="00926606">
            <w:r>
              <w:t>3</w:t>
            </w:r>
          </w:p>
        </w:tc>
      </w:tr>
      <w:tr w:rsidR="00DD42D9" w:rsidTr="00DD42D9">
        <w:trPr>
          <w:jc w:val="center"/>
        </w:trPr>
        <w:tc>
          <w:tcPr>
            <w:tcW w:w="1678" w:type="dxa"/>
            <w:tcBorders>
              <w:top w:val="single" w:sz="4" w:space="0" w:color="000000"/>
              <w:left w:val="single" w:sz="4" w:space="0" w:color="000000"/>
              <w:bottom w:val="single" w:sz="4" w:space="0" w:color="000000"/>
              <w:right w:val="single" w:sz="4" w:space="0" w:color="000000"/>
            </w:tcBorders>
            <w:hideMark/>
          </w:tcPr>
          <w:p w:rsidR="00DD42D9" w:rsidRDefault="00DD42D9" w:rsidP="00926606">
            <w:r>
              <w:t>Atd.</w:t>
            </w:r>
          </w:p>
        </w:tc>
        <w:tc>
          <w:tcPr>
            <w:tcW w:w="874" w:type="dxa"/>
            <w:tcBorders>
              <w:top w:val="single" w:sz="4" w:space="0" w:color="000000"/>
              <w:left w:val="single" w:sz="4" w:space="0" w:color="000000"/>
              <w:bottom w:val="single" w:sz="4" w:space="0" w:color="000000"/>
              <w:right w:val="single" w:sz="4" w:space="0" w:color="000000"/>
            </w:tcBorders>
            <w:hideMark/>
          </w:tcPr>
          <w:p w:rsidR="00DD42D9" w:rsidRDefault="00DD42D9" w:rsidP="00926606">
            <w:r>
              <w:t>2</w:t>
            </w:r>
          </w:p>
        </w:tc>
        <w:tc>
          <w:tcPr>
            <w:tcW w:w="963" w:type="dxa"/>
            <w:tcBorders>
              <w:top w:val="single" w:sz="4" w:space="0" w:color="000000"/>
              <w:left w:val="single" w:sz="4" w:space="0" w:color="000000"/>
              <w:bottom w:val="single" w:sz="4" w:space="0" w:color="000000"/>
              <w:right w:val="single" w:sz="4" w:space="0" w:color="000000"/>
            </w:tcBorders>
            <w:hideMark/>
          </w:tcPr>
          <w:p w:rsidR="00DD42D9" w:rsidRDefault="00DD42D9" w:rsidP="00926606">
            <w:r>
              <w:t>4</w:t>
            </w:r>
          </w:p>
        </w:tc>
        <w:tc>
          <w:tcPr>
            <w:tcW w:w="776" w:type="dxa"/>
            <w:tcBorders>
              <w:top w:val="single" w:sz="4" w:space="0" w:color="000000"/>
              <w:left w:val="single" w:sz="4" w:space="0" w:color="000000"/>
              <w:bottom w:val="single" w:sz="4" w:space="0" w:color="000000"/>
              <w:right w:val="single" w:sz="4" w:space="0" w:color="000000"/>
            </w:tcBorders>
            <w:hideMark/>
          </w:tcPr>
          <w:p w:rsidR="00DD42D9" w:rsidRDefault="00DD42D9" w:rsidP="00926606">
            <w:r>
              <w:t>2</w:t>
            </w:r>
          </w:p>
        </w:tc>
        <w:tc>
          <w:tcPr>
            <w:tcW w:w="963" w:type="dxa"/>
            <w:tcBorders>
              <w:top w:val="single" w:sz="4" w:space="0" w:color="000000"/>
              <w:left w:val="single" w:sz="4" w:space="0" w:color="000000"/>
              <w:bottom w:val="single" w:sz="4" w:space="0" w:color="000000"/>
              <w:right w:val="single" w:sz="4" w:space="0" w:color="000000"/>
            </w:tcBorders>
            <w:hideMark/>
          </w:tcPr>
          <w:p w:rsidR="00DD42D9" w:rsidRDefault="00DD42D9" w:rsidP="00926606">
            <w:r>
              <w:t>2</w:t>
            </w:r>
          </w:p>
        </w:tc>
        <w:tc>
          <w:tcPr>
            <w:tcW w:w="897" w:type="dxa"/>
            <w:tcBorders>
              <w:top w:val="single" w:sz="4" w:space="0" w:color="000000"/>
              <w:left w:val="single" w:sz="4" w:space="0" w:color="000000"/>
              <w:bottom w:val="single" w:sz="4" w:space="0" w:color="000000"/>
              <w:right w:val="single" w:sz="4" w:space="0" w:color="000000"/>
            </w:tcBorders>
            <w:hideMark/>
          </w:tcPr>
          <w:p w:rsidR="00DD42D9" w:rsidRDefault="00DD42D9" w:rsidP="00926606">
            <w:r>
              <w:t>2</w:t>
            </w:r>
          </w:p>
        </w:tc>
        <w:tc>
          <w:tcPr>
            <w:tcW w:w="1083" w:type="dxa"/>
            <w:tcBorders>
              <w:top w:val="single" w:sz="4" w:space="0" w:color="000000"/>
              <w:left w:val="single" w:sz="4" w:space="0" w:color="000000"/>
              <w:bottom w:val="single" w:sz="4" w:space="0" w:color="000000"/>
              <w:right w:val="single" w:sz="4" w:space="0" w:color="000000"/>
            </w:tcBorders>
            <w:hideMark/>
          </w:tcPr>
          <w:p w:rsidR="00DD42D9" w:rsidRDefault="00DD42D9" w:rsidP="00926606">
            <w:r>
              <w:t>2</w:t>
            </w:r>
          </w:p>
        </w:tc>
      </w:tr>
      <w:tr w:rsidR="00DD42D9" w:rsidTr="00DD42D9">
        <w:trPr>
          <w:jc w:val="center"/>
        </w:trPr>
        <w:tc>
          <w:tcPr>
            <w:tcW w:w="1678" w:type="dxa"/>
            <w:tcBorders>
              <w:top w:val="single" w:sz="4" w:space="0" w:color="000000"/>
              <w:left w:val="single" w:sz="4" w:space="0" w:color="000000"/>
              <w:bottom w:val="single" w:sz="4" w:space="0" w:color="000000"/>
              <w:right w:val="single" w:sz="4" w:space="0" w:color="000000"/>
            </w:tcBorders>
            <w:hideMark/>
          </w:tcPr>
          <w:p w:rsidR="00DD42D9" w:rsidRDefault="00DD42D9" w:rsidP="00926606">
            <w:pPr>
              <w:jc w:val="center"/>
            </w:pPr>
            <w:r>
              <w:t>„ „</w:t>
            </w:r>
          </w:p>
        </w:tc>
        <w:tc>
          <w:tcPr>
            <w:tcW w:w="874" w:type="dxa"/>
            <w:tcBorders>
              <w:top w:val="single" w:sz="4" w:space="0" w:color="000000"/>
              <w:left w:val="single" w:sz="4" w:space="0" w:color="000000"/>
              <w:bottom w:val="single" w:sz="4" w:space="0" w:color="000000"/>
              <w:right w:val="single" w:sz="4" w:space="0" w:color="000000"/>
            </w:tcBorders>
          </w:tcPr>
          <w:p w:rsidR="00DD42D9" w:rsidRDefault="00DD42D9" w:rsidP="00926606">
            <w:pPr>
              <w:jc w:val="center"/>
            </w:pPr>
          </w:p>
        </w:tc>
        <w:tc>
          <w:tcPr>
            <w:tcW w:w="963" w:type="dxa"/>
            <w:tcBorders>
              <w:top w:val="single" w:sz="4" w:space="0" w:color="000000"/>
              <w:left w:val="single" w:sz="4" w:space="0" w:color="000000"/>
              <w:bottom w:val="single" w:sz="4" w:space="0" w:color="000000"/>
              <w:right w:val="single" w:sz="4" w:space="0" w:color="000000"/>
            </w:tcBorders>
          </w:tcPr>
          <w:p w:rsidR="00DD42D9" w:rsidRDefault="00DD42D9" w:rsidP="00926606">
            <w:pPr>
              <w:jc w:val="center"/>
            </w:pPr>
          </w:p>
        </w:tc>
        <w:tc>
          <w:tcPr>
            <w:tcW w:w="776" w:type="dxa"/>
            <w:tcBorders>
              <w:top w:val="single" w:sz="4" w:space="0" w:color="000000"/>
              <w:left w:val="single" w:sz="4" w:space="0" w:color="000000"/>
              <w:bottom w:val="single" w:sz="4" w:space="0" w:color="000000"/>
              <w:right w:val="single" w:sz="4" w:space="0" w:color="000000"/>
            </w:tcBorders>
          </w:tcPr>
          <w:p w:rsidR="00DD42D9" w:rsidRDefault="00DD42D9" w:rsidP="00926606">
            <w:pPr>
              <w:jc w:val="center"/>
            </w:pPr>
          </w:p>
        </w:tc>
        <w:tc>
          <w:tcPr>
            <w:tcW w:w="963" w:type="dxa"/>
            <w:tcBorders>
              <w:top w:val="single" w:sz="4" w:space="0" w:color="000000"/>
              <w:left w:val="single" w:sz="4" w:space="0" w:color="000000"/>
              <w:bottom w:val="single" w:sz="4" w:space="0" w:color="000000"/>
              <w:right w:val="single" w:sz="4" w:space="0" w:color="000000"/>
            </w:tcBorders>
          </w:tcPr>
          <w:p w:rsidR="00DD42D9" w:rsidRDefault="00DD42D9" w:rsidP="00926606">
            <w:pPr>
              <w:jc w:val="center"/>
            </w:pPr>
          </w:p>
        </w:tc>
        <w:tc>
          <w:tcPr>
            <w:tcW w:w="897" w:type="dxa"/>
            <w:tcBorders>
              <w:top w:val="single" w:sz="4" w:space="0" w:color="000000"/>
              <w:left w:val="single" w:sz="4" w:space="0" w:color="000000"/>
              <w:bottom w:val="single" w:sz="4" w:space="0" w:color="000000"/>
              <w:right w:val="single" w:sz="4" w:space="0" w:color="000000"/>
            </w:tcBorders>
          </w:tcPr>
          <w:p w:rsidR="00DD42D9" w:rsidRDefault="00DD42D9" w:rsidP="00926606">
            <w:pPr>
              <w:jc w:val="center"/>
            </w:pPr>
          </w:p>
        </w:tc>
        <w:tc>
          <w:tcPr>
            <w:tcW w:w="1083" w:type="dxa"/>
            <w:tcBorders>
              <w:top w:val="single" w:sz="4" w:space="0" w:color="000000"/>
              <w:left w:val="single" w:sz="4" w:space="0" w:color="000000"/>
              <w:bottom w:val="single" w:sz="4" w:space="0" w:color="000000"/>
              <w:right w:val="single" w:sz="4" w:space="0" w:color="000000"/>
            </w:tcBorders>
          </w:tcPr>
          <w:p w:rsidR="00DD42D9" w:rsidRDefault="00DD42D9" w:rsidP="00926606">
            <w:pPr>
              <w:jc w:val="center"/>
            </w:pPr>
          </w:p>
        </w:tc>
      </w:tr>
      <w:tr w:rsidR="00DD42D9" w:rsidTr="00DD42D9">
        <w:trPr>
          <w:jc w:val="center"/>
        </w:trPr>
        <w:tc>
          <w:tcPr>
            <w:tcW w:w="1678" w:type="dxa"/>
            <w:tcBorders>
              <w:top w:val="single" w:sz="4" w:space="0" w:color="000000"/>
              <w:left w:val="single" w:sz="4" w:space="0" w:color="000000"/>
              <w:bottom w:val="single" w:sz="4" w:space="0" w:color="000000"/>
              <w:right w:val="single" w:sz="4" w:space="0" w:color="000000"/>
            </w:tcBorders>
            <w:hideMark/>
          </w:tcPr>
          <w:p w:rsidR="00DD42D9" w:rsidRDefault="00DD42D9" w:rsidP="00926606">
            <w:pPr>
              <w:jc w:val="center"/>
            </w:pPr>
            <w:r>
              <w:t>Průměr za třídu</w:t>
            </w:r>
          </w:p>
        </w:tc>
        <w:tc>
          <w:tcPr>
            <w:tcW w:w="874" w:type="dxa"/>
            <w:tcBorders>
              <w:top w:val="single" w:sz="4" w:space="0" w:color="000000"/>
              <w:left w:val="single" w:sz="4" w:space="0" w:color="000000"/>
              <w:bottom w:val="single" w:sz="4" w:space="0" w:color="000000"/>
              <w:right w:val="single" w:sz="4" w:space="0" w:color="000000"/>
            </w:tcBorders>
          </w:tcPr>
          <w:p w:rsidR="00DD42D9" w:rsidRDefault="00DD42D9" w:rsidP="00926606">
            <w:pPr>
              <w:jc w:val="center"/>
            </w:pPr>
          </w:p>
        </w:tc>
        <w:tc>
          <w:tcPr>
            <w:tcW w:w="963" w:type="dxa"/>
            <w:tcBorders>
              <w:top w:val="single" w:sz="4" w:space="0" w:color="000000"/>
              <w:left w:val="single" w:sz="4" w:space="0" w:color="000000"/>
              <w:bottom w:val="single" w:sz="4" w:space="0" w:color="000000"/>
              <w:right w:val="single" w:sz="4" w:space="0" w:color="000000"/>
            </w:tcBorders>
          </w:tcPr>
          <w:p w:rsidR="00DD42D9" w:rsidRDefault="00DD42D9" w:rsidP="00926606">
            <w:pPr>
              <w:jc w:val="center"/>
            </w:pPr>
          </w:p>
        </w:tc>
        <w:tc>
          <w:tcPr>
            <w:tcW w:w="776" w:type="dxa"/>
            <w:tcBorders>
              <w:top w:val="single" w:sz="4" w:space="0" w:color="000000"/>
              <w:left w:val="single" w:sz="4" w:space="0" w:color="000000"/>
              <w:bottom w:val="single" w:sz="4" w:space="0" w:color="000000"/>
              <w:right w:val="single" w:sz="4" w:space="0" w:color="000000"/>
            </w:tcBorders>
          </w:tcPr>
          <w:p w:rsidR="00DD42D9" w:rsidRDefault="00DD42D9" w:rsidP="00926606">
            <w:pPr>
              <w:jc w:val="center"/>
            </w:pPr>
          </w:p>
        </w:tc>
        <w:tc>
          <w:tcPr>
            <w:tcW w:w="963" w:type="dxa"/>
            <w:tcBorders>
              <w:top w:val="single" w:sz="4" w:space="0" w:color="000000"/>
              <w:left w:val="single" w:sz="4" w:space="0" w:color="000000"/>
              <w:bottom w:val="single" w:sz="4" w:space="0" w:color="000000"/>
              <w:right w:val="single" w:sz="4" w:space="0" w:color="000000"/>
            </w:tcBorders>
          </w:tcPr>
          <w:p w:rsidR="00DD42D9" w:rsidRDefault="00DD42D9" w:rsidP="00926606">
            <w:pPr>
              <w:jc w:val="center"/>
            </w:pPr>
          </w:p>
        </w:tc>
        <w:tc>
          <w:tcPr>
            <w:tcW w:w="897" w:type="dxa"/>
            <w:tcBorders>
              <w:top w:val="single" w:sz="4" w:space="0" w:color="000000"/>
              <w:left w:val="single" w:sz="4" w:space="0" w:color="000000"/>
              <w:bottom w:val="single" w:sz="4" w:space="0" w:color="000000"/>
              <w:right w:val="single" w:sz="4" w:space="0" w:color="000000"/>
            </w:tcBorders>
          </w:tcPr>
          <w:p w:rsidR="00DD42D9" w:rsidRDefault="00DD42D9" w:rsidP="00926606">
            <w:pPr>
              <w:jc w:val="center"/>
            </w:pPr>
          </w:p>
        </w:tc>
        <w:tc>
          <w:tcPr>
            <w:tcW w:w="1083" w:type="dxa"/>
            <w:tcBorders>
              <w:top w:val="single" w:sz="4" w:space="0" w:color="000000"/>
              <w:left w:val="single" w:sz="4" w:space="0" w:color="000000"/>
              <w:bottom w:val="single" w:sz="4" w:space="0" w:color="000000"/>
              <w:right w:val="single" w:sz="4" w:space="0" w:color="000000"/>
            </w:tcBorders>
          </w:tcPr>
          <w:p w:rsidR="00DD42D9" w:rsidRDefault="00DD42D9" w:rsidP="00926606">
            <w:pPr>
              <w:jc w:val="center"/>
            </w:pPr>
          </w:p>
        </w:tc>
      </w:tr>
    </w:tbl>
    <w:p w:rsidR="00DD42D9" w:rsidRDefault="00DD42D9" w:rsidP="00926606"/>
    <w:p w:rsidR="00DD42D9" w:rsidRDefault="00DD42D9" w:rsidP="00926606">
      <w:r>
        <w:t xml:space="preserve">Z údajů za celou třídu si učitel vypočítá průměrnou hodnotu žákovského respektive učitelského odhadu píle, žákovského respektive učitelského odhadu nadání a průměry ostatních indexů. Tím má učitel připraveny podklady pro zodpovězení </w:t>
      </w:r>
      <w:proofErr w:type="spellStart"/>
      <w:r>
        <w:t>autodiagnostických</w:t>
      </w:r>
      <w:proofErr w:type="spellEnd"/>
      <w:r>
        <w:t xml:space="preserve"> otázek.</w:t>
      </w:r>
    </w:p>
    <w:p w:rsidR="0033355F" w:rsidRDefault="0033355F" w:rsidP="00926606"/>
    <w:p w:rsidR="00DD42D9" w:rsidRDefault="00DD42D9" w:rsidP="00926606">
      <w:r>
        <w:t xml:space="preserve">Autodiagnostika pak spočívá v tom, že učitel zjišťuje, jaké proporce píle a nadání přisuzuje žákově výkonnosti, snaží se poznat rozdíly mezi tím, jak vnímá žáky a jak se žáci sami vnímají v oblasti píle a nadání a porovnává vlastní percepci těchto parametrů s percepcí ostatních učitelů daného předmětu. V dalším textu tento postup projdeme krok po kroku. </w:t>
      </w:r>
    </w:p>
    <w:p w:rsidR="0033355F" w:rsidRDefault="0033355F" w:rsidP="00926606"/>
    <w:p w:rsidR="00DD42D9" w:rsidRDefault="00DD42D9" w:rsidP="00926606">
      <w:r>
        <w:t xml:space="preserve">Pro zodpovězení </w:t>
      </w:r>
      <w:proofErr w:type="spellStart"/>
      <w:r>
        <w:t>autodiagnostické</w:t>
      </w:r>
      <w:proofErr w:type="spellEnd"/>
      <w:r>
        <w:t xml:space="preserve"> otázky: </w:t>
      </w:r>
      <w:r>
        <w:rPr>
          <w:b/>
        </w:rPr>
        <w:t xml:space="preserve">Jak posuzuji žáky z hlediska píle a nadání? </w:t>
      </w:r>
      <w:proofErr w:type="gramStart"/>
      <w:r>
        <w:t>spočítá</w:t>
      </w:r>
      <w:proofErr w:type="gramEnd"/>
      <w:r>
        <w:t xml:space="preserve">, kolikrát se jeho hodnocení píle žáků shoduje s tím, jak hodnotí jejich nadání, a výsledek srovná jednak se sebehodnocením žáků, jednak s referenční normou, která je uvedena pro každý předmět a každý ročník druhého stupně základní školy (Hrabal, Pavelková 2010). Učitel pak například zjistí, že mezi pílí a nadáním rozlišuje méně než ostatní učitelé, ale třeba se v tom shoduje se svými žáky, kteří v těchto parametrech také rozlišují méně než ostatní žáci daného ročníku v daném předmětu. </w:t>
      </w:r>
    </w:p>
    <w:p w:rsidR="0033355F" w:rsidRDefault="0033355F" w:rsidP="00926606"/>
    <w:p w:rsidR="00DD42D9" w:rsidRDefault="00DD42D9" w:rsidP="00926606">
      <w:r>
        <w:t>Učitel také může srovnat svá hodnocení žáků s jejich sebehodnocením a s hodnocením žáků ostatními učiteli, jak to vyplývá z odpovídajících referenčních norem.</w:t>
      </w:r>
    </w:p>
    <w:p w:rsidR="0033355F" w:rsidRDefault="0033355F" w:rsidP="00926606"/>
    <w:p w:rsidR="00DD42D9" w:rsidRDefault="00DD42D9" w:rsidP="00926606">
      <w:r>
        <w:t xml:space="preserve">Pro další učitelovu práci je důležité zodpovědět si i následující </w:t>
      </w:r>
      <w:proofErr w:type="spellStart"/>
      <w:r>
        <w:t>autodiagnostickou</w:t>
      </w:r>
      <w:proofErr w:type="spellEnd"/>
      <w:r>
        <w:t xml:space="preserve"> otázku: </w:t>
      </w:r>
      <w:r>
        <w:rPr>
          <w:b/>
        </w:rPr>
        <w:t xml:space="preserve">Jaký podíl má v mém hodnocení výkonů žáků a v klasifikaci mnou viděná píle a nadání žáků? </w:t>
      </w:r>
      <w:r>
        <w:t xml:space="preserve">Odpověď na ni je nutné rozdělit do dvou kroků.  Jednak musí srovnat výkon, píli a nadání, tak jak je u žáků posoudil, s referenčními normami učitelů daného předmětu. Tím se může dozvědět, zda mezi pílí a nadáním žáků dobře diferencuje (více či méně než ostatní </w:t>
      </w:r>
      <w:r>
        <w:lastRenderedPageBreak/>
        <w:t>učitelé daného předmětu), a zároveň, na co při hodnocení výkonu žáků klade větší důraz, na píli či na nadání žáků (posuzuje shody, případně rozdíly mezi připisovaným nadáním a odhadovaným výkonem respektive shody a rozdíly mezi pílí žáků a odhadovaným výkonem žáků).</w:t>
      </w:r>
    </w:p>
    <w:p w:rsidR="0033355F" w:rsidRDefault="0033355F" w:rsidP="00926606">
      <w:r>
        <w:tab/>
      </w:r>
    </w:p>
    <w:p w:rsidR="00DD42D9" w:rsidRDefault="00DD42D9" w:rsidP="00926606">
      <w:r>
        <w:t xml:space="preserve">V druhém kroku učitel nejdříve porovná klasifikaci a své hodnocení píle a nadání u žáků s referenčními normami.  Může zjistit, zda jeho práce s klasifikací je obdobná jako u ostatních učitelů daného předmětu, ale především si může položit další </w:t>
      </w:r>
      <w:proofErr w:type="spellStart"/>
      <w:r>
        <w:t>autodiagnostickou</w:t>
      </w:r>
      <w:proofErr w:type="spellEnd"/>
      <w:r>
        <w:t xml:space="preserve"> otázku: </w:t>
      </w:r>
      <w:r>
        <w:rPr>
          <w:b/>
          <w:i/>
        </w:rPr>
        <w:t xml:space="preserve">Nakolik se u jednotlivých žáků shoduje mé hodnocení jejich píle a nadání s jejich sebehodnocením? </w:t>
      </w:r>
      <w:r>
        <w:t xml:space="preserve">Doporučujeme pro tuto analýzu z tabulky, v níž má výsledky od celé třídy, vypsat jen ty žáky, u nichž je rozdíl mezi jejich </w:t>
      </w:r>
      <w:proofErr w:type="spellStart"/>
      <w:r>
        <w:t>sebepercepcí</w:t>
      </w:r>
      <w:proofErr w:type="spellEnd"/>
      <w:r>
        <w:t xml:space="preserve"> a učitelovou percepcí výrazný (tedy minimálně o dva stupně). Zajímavý není jen počet žáků, s nimiž se ve svém odhadu neshoduje, ale i charakter neshody. Proto je opět doporučováno připsat u těchto žáků komentář jejich typických projevů ve škole (tichý žák, aktivní / neaktivní v hodinách, stále ruší, nepozorný a podobně). Nejdůležitější otázkou, na níž si pomocí této analýzy může odpovědět pravděpodobně je: </w:t>
      </w:r>
      <w:r>
        <w:rPr>
          <w:b/>
          <w:i/>
        </w:rPr>
        <w:t xml:space="preserve">Co více ovlivňuje moji klasifikaci, připisované nadání či píle žáků?  </w:t>
      </w:r>
      <w:r>
        <w:t>Jinými slovy: Za co známkuji? Kde vidím spíše zdroj žákovských úspěchů? Které žáky lépe známkuji ty, co považuji za nadané, nebo ty, co považuje za pilné? Postup je jednoduchý, porovnám připisované nadání respektive píli žáků se známkou a hledám, kde je více shod. Odpověď na tuto otázku je důležitá mimo jiné i proto, že ani učitel, který diferencuje mezi schopností a pílí svých žáků dostatečně, nemusí být při klasifikaci jedinců různých typů dostatečně objektivní. Extrémní přeceňování jednoho nebo druhého kritéria má automaticky za následek znevýhodňování a případně i poškozování určitého typu žáků.</w:t>
      </w:r>
    </w:p>
    <w:p w:rsidR="00DD42D9" w:rsidRDefault="00DD42D9" w:rsidP="00926606"/>
    <w:p w:rsidR="00DD42D9" w:rsidRPr="0033355F" w:rsidRDefault="00DD42D9" w:rsidP="0033355F">
      <w:pPr>
        <w:pStyle w:val="Odstavecseseznamem"/>
        <w:numPr>
          <w:ilvl w:val="0"/>
          <w:numId w:val="25"/>
        </w:numPr>
        <w:rPr>
          <w:b/>
        </w:rPr>
      </w:pPr>
      <w:r w:rsidRPr="0033355F">
        <w:rPr>
          <w:b/>
        </w:rPr>
        <w:t>Závěr</w:t>
      </w:r>
    </w:p>
    <w:p w:rsidR="0033355F" w:rsidRPr="0033355F" w:rsidRDefault="0033355F" w:rsidP="00926606">
      <w:pPr>
        <w:rPr>
          <w:b/>
        </w:rPr>
      </w:pPr>
    </w:p>
    <w:p w:rsidR="00DD42D9" w:rsidRDefault="00DD42D9" w:rsidP="00926606">
      <w:r>
        <w:t>V předmětovém pojetí úspěšného žáka se učitelé liší tím, jaký podíl na výkonu žáka má jeho píle a nadání.  Z hlediska nadání a píle učitelé také rozdílně vnímají funkci klasifikace. Pro učitele z těchto zjištění vyplývají dva podněty:</w:t>
      </w:r>
    </w:p>
    <w:p w:rsidR="0033355F" w:rsidRDefault="0033355F" w:rsidP="00926606"/>
    <w:p w:rsidR="00DD42D9" w:rsidRDefault="00DD42D9" w:rsidP="00926606">
      <w:pPr>
        <w:numPr>
          <w:ilvl w:val="0"/>
          <w:numId w:val="24"/>
        </w:numPr>
      </w:pPr>
      <w:r>
        <w:t>Učitel potřebuje získat zpětnou vazbu o diferencovanosti vlastního pojetí úspěšného žáka v uvedených oblastech. Bez této znalosti může učitel jen velmi těžko vhodně pedagogicky působit na různé typy žáků. Obecně mají učitelé většinou tendenci pilným žákům přisuzovat vyšší úroveň nadání</w:t>
      </w:r>
      <w:r w:rsidR="0033355F">
        <w:t>,</w:t>
      </w:r>
      <w:r>
        <w:t xml:space="preserve"> než odpovídá realitě, naopak žákům s nižšími schopnostmi přisuzují menší píli. Jde pravděpodobně o podvědomou snahu zpřehlednit příčiny chování a příčiny výkonů žáků, pro práci učitele to však může mít negativní důsledky. Napříkla</w:t>
      </w:r>
      <w:bookmarkStart w:id="0" w:name="_GoBack"/>
      <w:bookmarkEnd w:id="0"/>
      <w:r>
        <w:t>d nedokáže-li učitel rozlišit zdroje školního výkonu jednotlivých žáků a považuje-li například žáky za schopnější, bude motivované jedince s nižší úrovní schopností spíše přetěžovat. Na druhé straně bude u žáků, jejichž malou motivovanost přičítá jejich sníženým schopnostem, spoluvytvářet pocit neschopnosti. Výsledkem může být málo citlivé motivační působení.</w:t>
      </w:r>
    </w:p>
    <w:p w:rsidR="00DD42D9" w:rsidRDefault="00DD42D9" w:rsidP="00926606">
      <w:pPr>
        <w:numPr>
          <w:ilvl w:val="0"/>
          <w:numId w:val="24"/>
        </w:numPr>
      </w:pPr>
      <w:r>
        <w:lastRenderedPageBreak/>
        <w:t>Druhý podnět, vyplývající z výše uvedených zjištění, se týká toho, jak se podíl píle a nadání v učitelově pojetí úspěšného žáka odráží v jeho hodnocení výkonu žáků, tedy v klasifikaci (za co učitel známkuje). Diferencovaný, avšak extrémní přístup, projevující se přeceňováním vlivu píle nebo nadání na výkon žáků, některý typ žáků vždy znevýhodňuje. Nejvíce negativně působí na méně nadané jedince, kteří pak prožívají neustálý neúspěch, což má většinou za následek snižování jejich motivace.</w:t>
      </w:r>
    </w:p>
    <w:p w:rsidR="0033355F" w:rsidRDefault="0033355F" w:rsidP="00926606">
      <w:pPr>
        <w:ind w:left="1080"/>
      </w:pPr>
      <w:r>
        <w:t xml:space="preserve">    </w:t>
      </w:r>
    </w:p>
    <w:p w:rsidR="00DD42D9" w:rsidRDefault="00DD42D9" w:rsidP="00926606">
      <w:pPr>
        <w:ind w:left="1080"/>
      </w:pPr>
      <w:r>
        <w:t xml:space="preserve">Podstatnou roli však sehrává i předmětové pojetí úspěšného žáka. U učitelů různých předmětů se ukazuje systematický rozdíl, který potvrzuje hypotézu o vlivu požadavků vyučovacího předmětu na učitelovo pojetí úspěšného žáka. Například učitelé výtvarné výchovy, matematiky a jazyků mají například silnější tendenci vidět za výkonem žáků nadání než učitelé hudební výchovy nebo zeměpisu, kteří považují za výkonné častěji ty žáky, o nichž si myslí, že jsou pilní. Přes systematický rozdíl mezi učiteli různých předmětů nacházíme i v rámci jednoho předmětu učitele, které bychom mohli zařadit do různých typů z hlediska pojetí úspěšného žáka. </w:t>
      </w:r>
      <w:proofErr w:type="spellStart"/>
      <w:r>
        <w:t>Autodiagnostické</w:t>
      </w:r>
      <w:proofErr w:type="spellEnd"/>
      <w:r>
        <w:t xml:space="preserve"> postupy nám pak mohou pomoci zjistit specifičnost vlastního učitelského pojetí úspěšného žáka.</w:t>
      </w:r>
      <w:r>
        <w:tab/>
      </w:r>
    </w:p>
    <w:p w:rsidR="00DD42D9" w:rsidRDefault="00DD42D9" w:rsidP="00926606">
      <w:pPr>
        <w:ind w:left="360"/>
        <w:rPr>
          <w:b/>
          <w:color w:val="FF0000"/>
        </w:rPr>
      </w:pPr>
    </w:p>
    <w:p w:rsidR="00DD42D9" w:rsidRDefault="00DD42D9" w:rsidP="00926606">
      <w:r>
        <w:tab/>
        <w:t>Shrneme-li dané analýzy, jde o odpověď na tři otázky, které by si učitel měl umět položit a zodpovědět:</w:t>
      </w:r>
    </w:p>
    <w:p w:rsidR="0033355F" w:rsidRDefault="0033355F" w:rsidP="00926606"/>
    <w:p w:rsidR="00DD42D9" w:rsidRDefault="00DD42D9" w:rsidP="00926606">
      <w:pPr>
        <w:numPr>
          <w:ilvl w:val="0"/>
          <w:numId w:val="24"/>
        </w:numPr>
        <w:rPr>
          <w:color w:val="000000"/>
        </w:rPr>
      </w:pPr>
      <w:r>
        <w:rPr>
          <w:b/>
          <w:color w:val="000000"/>
        </w:rPr>
        <w:t xml:space="preserve">Jak posuzuji žáky </w:t>
      </w:r>
      <w:r w:rsidR="00AC340B">
        <w:rPr>
          <w:b/>
          <w:color w:val="000000"/>
        </w:rPr>
        <w:t>z hlediska jejich píle a nadání</w:t>
      </w:r>
      <w:r>
        <w:rPr>
          <w:b/>
          <w:color w:val="000000"/>
        </w:rPr>
        <w:t>?</w:t>
      </w:r>
    </w:p>
    <w:p w:rsidR="00DD42D9" w:rsidRDefault="00DD42D9" w:rsidP="00926606">
      <w:pPr>
        <w:numPr>
          <w:ilvl w:val="0"/>
          <w:numId w:val="24"/>
        </w:numPr>
        <w:rPr>
          <w:b/>
          <w:color w:val="000000"/>
        </w:rPr>
      </w:pPr>
      <w:r>
        <w:rPr>
          <w:b/>
          <w:color w:val="000000"/>
        </w:rPr>
        <w:t>Jak se na hodnocení žáků a jejich klasifikaci podílí má pře</w:t>
      </w:r>
      <w:r w:rsidR="00AC340B">
        <w:rPr>
          <w:b/>
          <w:color w:val="000000"/>
        </w:rPr>
        <w:t>dstava o jejich píli a nadání</w:t>
      </w:r>
      <w:r>
        <w:rPr>
          <w:b/>
          <w:color w:val="000000"/>
        </w:rPr>
        <w:t>?</w:t>
      </w:r>
    </w:p>
    <w:p w:rsidR="00DD42D9" w:rsidRDefault="00DD42D9" w:rsidP="00926606">
      <w:pPr>
        <w:numPr>
          <w:ilvl w:val="0"/>
          <w:numId w:val="24"/>
        </w:numPr>
        <w:rPr>
          <w:b/>
          <w:color w:val="000000"/>
        </w:rPr>
      </w:pPr>
      <w:r>
        <w:rPr>
          <w:b/>
          <w:color w:val="000000"/>
        </w:rPr>
        <w:t>Nakolik se u jednotlivých žáků shoduje mé hodnocení píle a</w:t>
      </w:r>
      <w:r w:rsidR="00AC340B">
        <w:rPr>
          <w:b/>
          <w:color w:val="000000"/>
        </w:rPr>
        <w:t xml:space="preserve"> nadání s jejich sebehodnocením</w:t>
      </w:r>
      <w:r>
        <w:rPr>
          <w:b/>
          <w:color w:val="000000"/>
        </w:rPr>
        <w:t>?</w:t>
      </w:r>
    </w:p>
    <w:p w:rsidR="00DD42D9" w:rsidRDefault="00DD42D9" w:rsidP="00DD42D9">
      <w:pPr>
        <w:spacing w:line="360" w:lineRule="auto"/>
        <w:ind w:left="360"/>
        <w:rPr>
          <w:b/>
          <w:color w:val="FF0000"/>
        </w:rPr>
      </w:pPr>
    </w:p>
    <w:p w:rsidR="00DD42D9" w:rsidRDefault="00DD42D9" w:rsidP="00DD42D9">
      <w:pPr>
        <w:spacing w:line="360" w:lineRule="auto"/>
        <w:ind w:left="360"/>
        <w:rPr>
          <w:b/>
          <w:sz w:val="28"/>
          <w:szCs w:val="28"/>
        </w:rPr>
      </w:pPr>
    </w:p>
    <w:p w:rsidR="00DD42D9" w:rsidRDefault="00926606" w:rsidP="00926606">
      <w:pPr>
        <w:jc w:val="left"/>
        <w:rPr>
          <w:b/>
          <w:sz w:val="28"/>
          <w:szCs w:val="28"/>
        </w:rPr>
      </w:pPr>
      <w:r>
        <w:rPr>
          <w:b/>
          <w:sz w:val="28"/>
          <w:szCs w:val="28"/>
        </w:rPr>
        <w:br w:type="page"/>
      </w:r>
    </w:p>
    <w:p w:rsidR="00DD42D9" w:rsidRPr="00AC340B" w:rsidRDefault="00DD42D9" w:rsidP="00AC340B">
      <w:pPr>
        <w:spacing w:line="360" w:lineRule="auto"/>
        <w:rPr>
          <w:b/>
        </w:rPr>
      </w:pPr>
      <w:proofErr w:type="spellStart"/>
      <w:r w:rsidRPr="00AC340B">
        <w:rPr>
          <w:b/>
        </w:rPr>
        <w:lastRenderedPageBreak/>
        <w:t>Litratura</w:t>
      </w:r>
      <w:proofErr w:type="spellEnd"/>
      <w:r w:rsidRPr="00AC340B">
        <w:rPr>
          <w:b/>
        </w:rPr>
        <w:t>:</w:t>
      </w:r>
    </w:p>
    <w:p w:rsidR="00DD42D9" w:rsidRDefault="00DD42D9" w:rsidP="00DD42D9">
      <w:pPr>
        <w:spacing w:beforeLines="60" w:before="144" w:afterLines="60" w:after="144" w:line="360" w:lineRule="auto"/>
        <w:ind w:left="360" w:hanging="360"/>
      </w:pPr>
      <w:r>
        <w:t xml:space="preserve">HELUS, Z.: </w:t>
      </w:r>
      <w:r w:rsidRPr="00AC340B">
        <w:rPr>
          <w:i/>
        </w:rPr>
        <w:t>Pojetí žáka a perspektivy osobnosti</w:t>
      </w:r>
      <w:r w:rsidR="00AC340B">
        <w:t>. Praha:</w:t>
      </w:r>
      <w:r>
        <w:t xml:space="preserve"> SPN, 1982</w:t>
      </w:r>
      <w:r w:rsidR="00AC340B">
        <w:t>.</w:t>
      </w:r>
    </w:p>
    <w:p w:rsidR="00DD42D9" w:rsidRDefault="00DD42D9" w:rsidP="00DD42D9">
      <w:pPr>
        <w:spacing w:beforeLines="60" w:before="144" w:afterLines="60" w:after="144" w:line="360" w:lineRule="auto"/>
        <w:ind w:left="357" w:hanging="357"/>
      </w:pPr>
      <w:r>
        <w:t xml:space="preserve">HRABAL, V., PAVELKOVÁ, I.: </w:t>
      </w:r>
      <w:r w:rsidRPr="00AC340B">
        <w:rPr>
          <w:i/>
        </w:rPr>
        <w:t>Jaký jsem učitel</w:t>
      </w:r>
      <w:r>
        <w:t>.</w:t>
      </w:r>
      <w:r w:rsidR="00AC340B">
        <w:t xml:space="preserve"> Praha:</w:t>
      </w:r>
      <w:r>
        <w:t xml:space="preserve"> Portál 2010</w:t>
      </w:r>
      <w:r w:rsidR="00AC340B">
        <w:t>.</w:t>
      </w:r>
    </w:p>
    <w:p w:rsidR="00DD42D9" w:rsidRDefault="00DD42D9" w:rsidP="00DD42D9">
      <w:pPr>
        <w:tabs>
          <w:tab w:val="left" w:pos="1800"/>
        </w:tabs>
        <w:spacing w:beforeLines="60" w:before="144" w:afterLines="60" w:after="144" w:line="360" w:lineRule="auto"/>
        <w:rPr>
          <w:color w:val="000000"/>
        </w:rPr>
      </w:pPr>
      <w:r>
        <w:rPr>
          <w:color w:val="000000"/>
        </w:rPr>
        <w:t xml:space="preserve">HRABAL, V. KRYKORKOVÁ, H., PAVELKOVÁ, I.: </w:t>
      </w:r>
      <w:r w:rsidRPr="00AC340B">
        <w:rPr>
          <w:i/>
          <w:color w:val="000000"/>
        </w:rPr>
        <w:t>Školní prospěch jako ukazatel výchovy a vzdělání.</w:t>
      </w:r>
      <w:r w:rsidR="00AC340B">
        <w:rPr>
          <w:color w:val="000000"/>
        </w:rPr>
        <w:t xml:space="preserve">  Praha:</w:t>
      </w:r>
      <w:r>
        <w:rPr>
          <w:color w:val="000000"/>
        </w:rPr>
        <w:t xml:space="preserve"> UŠI, 1984.</w:t>
      </w:r>
    </w:p>
    <w:p w:rsidR="00DD42D9" w:rsidRDefault="00DD42D9" w:rsidP="00DD42D9">
      <w:pPr>
        <w:spacing w:beforeLines="60" w:before="144" w:afterLines="60" w:after="144" w:line="360" w:lineRule="auto"/>
      </w:pPr>
      <w:r>
        <w:rPr>
          <w:color w:val="000000"/>
        </w:rPr>
        <w:t>PAVELKOVÁ, I., ŠKALOUDOVÁ, A., HRABAL, V.: Vztah žáků k vyučovacím předmětům.</w:t>
      </w:r>
      <w:r>
        <w:t xml:space="preserve"> </w:t>
      </w:r>
      <w:r w:rsidRPr="00AC340B">
        <w:rPr>
          <w:i/>
        </w:rPr>
        <w:t>Pedagogika</w:t>
      </w:r>
      <w:r w:rsidR="00AC340B">
        <w:t>,</w:t>
      </w:r>
      <w:r>
        <w:t xml:space="preserve"> roč. LX, č. 1. 2010, s. 38-61.</w:t>
      </w:r>
    </w:p>
    <w:p w:rsidR="00DD42D9" w:rsidRDefault="00DD42D9" w:rsidP="00DD42D9">
      <w:pPr>
        <w:tabs>
          <w:tab w:val="left" w:pos="1800"/>
        </w:tabs>
        <w:spacing w:before="120" w:line="360" w:lineRule="auto"/>
        <w:ind w:left="360" w:hanging="360"/>
        <w:rPr>
          <w:color w:val="000000"/>
        </w:rPr>
      </w:pPr>
    </w:p>
    <w:p w:rsidR="004E5DE2" w:rsidRDefault="004E5DE2"/>
    <w:p w:rsidR="004E5DE2" w:rsidRDefault="00DA1DB3">
      <w:r>
        <w:rPr>
          <w:rFonts w:eastAsia="Calibri"/>
          <w:b/>
          <w:caps/>
          <w:lang w:eastAsia="en-US"/>
        </w:rPr>
        <w:t xml:space="preserve"> </w:t>
      </w:r>
    </w:p>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sectPr w:rsidR="004E5DE2" w:rsidSect="0061550E">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790" w:rsidRDefault="00773790">
      <w:r>
        <w:separator/>
      </w:r>
    </w:p>
  </w:endnote>
  <w:endnote w:type="continuationSeparator" w:id="0">
    <w:p w:rsidR="00773790" w:rsidRDefault="0077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790" w:rsidRDefault="00773790">
      <w:r>
        <w:separator/>
      </w:r>
    </w:p>
  </w:footnote>
  <w:footnote w:type="continuationSeparator" w:id="0">
    <w:p w:rsidR="00773790" w:rsidRDefault="00773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06" w:rsidRDefault="00926606">
    <w:pPr>
      <w:pStyle w:val="Zhlav"/>
    </w:pPr>
    <w:r>
      <w:rPr>
        <w:noProof/>
      </w:rPr>
      <w:drawing>
        <wp:inline distT="0" distB="0" distL="0" distR="0" wp14:anchorId="277639D5">
          <wp:extent cx="6095365" cy="1495425"/>
          <wp:effectExtent l="0" t="0" r="63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5365" cy="1495425"/>
                  </a:xfrm>
                  <a:prstGeom prst="rect">
                    <a:avLst/>
                  </a:prstGeom>
                  <a:noFill/>
                </pic:spPr>
              </pic:pic>
            </a:graphicData>
          </a:graphic>
        </wp:inline>
      </w:drawing>
    </w:r>
  </w:p>
  <w:p w:rsidR="00926606" w:rsidRDefault="009266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6D9"/>
    <w:multiLevelType w:val="hybridMultilevel"/>
    <w:tmpl w:val="5014A378"/>
    <w:lvl w:ilvl="0" w:tplc="192CF72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768434D"/>
    <w:multiLevelType w:val="hybridMultilevel"/>
    <w:tmpl w:val="31CCC22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nsid w:val="104E365D"/>
    <w:multiLevelType w:val="hybridMultilevel"/>
    <w:tmpl w:val="16669086"/>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3">
    <w:nsid w:val="114F3BCD"/>
    <w:multiLevelType w:val="hybridMultilevel"/>
    <w:tmpl w:val="BD9A65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EB2A2F"/>
    <w:multiLevelType w:val="hybridMultilevel"/>
    <w:tmpl w:val="BCA0F908"/>
    <w:lvl w:ilvl="0" w:tplc="87D68680">
      <w:start w:val="1"/>
      <w:numFmt w:val="lowerLetter"/>
      <w:lvlText w:val="%1)"/>
      <w:lvlJc w:val="left"/>
      <w:pPr>
        <w:tabs>
          <w:tab w:val="num" w:pos="720"/>
        </w:tabs>
        <w:ind w:left="720" w:hanging="360"/>
      </w:pPr>
      <w:rPr>
        <w:rFonts w:ascii="Times New Roman" w:hAnsi="Times New Roman" w:cs="Times New Roman" w:hint="default"/>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68943F3"/>
    <w:multiLevelType w:val="hybridMultilevel"/>
    <w:tmpl w:val="B7F245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3840D6"/>
    <w:multiLevelType w:val="hybridMultilevel"/>
    <w:tmpl w:val="2CE2491C"/>
    <w:lvl w:ilvl="0" w:tplc="F65CF358">
      <w:start w:val="1"/>
      <w:numFmt w:val="decimal"/>
      <w:lvlText w:val="%1."/>
      <w:lvlJc w:val="left"/>
      <w:pPr>
        <w:tabs>
          <w:tab w:val="num" w:pos="720"/>
        </w:tabs>
        <w:ind w:left="720" w:hanging="360"/>
      </w:pPr>
    </w:lvl>
    <w:lvl w:ilvl="1" w:tplc="24B0CDD0">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240F0B99"/>
    <w:multiLevelType w:val="hybridMultilevel"/>
    <w:tmpl w:val="48902CB4"/>
    <w:lvl w:ilvl="0" w:tplc="467EAAA6">
      <w:start w:val="1"/>
      <w:numFmt w:val="bullet"/>
      <w:lvlText w:val="•"/>
      <w:lvlJc w:val="left"/>
      <w:pPr>
        <w:tabs>
          <w:tab w:val="num" w:pos="720"/>
        </w:tabs>
        <w:ind w:left="720" w:hanging="360"/>
      </w:pPr>
      <w:rPr>
        <w:rFonts w:ascii="Times New Roman" w:hAnsi="Times New Roman" w:cs="Times New Roman" w:hint="default"/>
      </w:rPr>
    </w:lvl>
    <w:lvl w:ilvl="1" w:tplc="24CC034A">
      <w:start w:val="1"/>
      <w:numFmt w:val="bullet"/>
      <w:lvlText w:val="•"/>
      <w:lvlJc w:val="left"/>
      <w:pPr>
        <w:tabs>
          <w:tab w:val="num" w:pos="1440"/>
        </w:tabs>
        <w:ind w:left="1440" w:hanging="360"/>
      </w:pPr>
      <w:rPr>
        <w:rFonts w:ascii="Times New Roman" w:hAnsi="Times New Roman" w:cs="Times New Roman" w:hint="default"/>
      </w:rPr>
    </w:lvl>
    <w:lvl w:ilvl="2" w:tplc="ACFA8276">
      <w:start w:val="1"/>
      <w:numFmt w:val="bullet"/>
      <w:lvlText w:val="•"/>
      <w:lvlJc w:val="left"/>
      <w:pPr>
        <w:tabs>
          <w:tab w:val="num" w:pos="2160"/>
        </w:tabs>
        <w:ind w:left="2160" w:hanging="360"/>
      </w:pPr>
      <w:rPr>
        <w:rFonts w:ascii="Times New Roman" w:hAnsi="Times New Roman" w:cs="Times New Roman" w:hint="default"/>
      </w:rPr>
    </w:lvl>
    <w:lvl w:ilvl="3" w:tplc="88663610">
      <w:start w:val="1"/>
      <w:numFmt w:val="bullet"/>
      <w:lvlText w:val="•"/>
      <w:lvlJc w:val="left"/>
      <w:pPr>
        <w:tabs>
          <w:tab w:val="num" w:pos="2880"/>
        </w:tabs>
        <w:ind w:left="2880" w:hanging="360"/>
      </w:pPr>
      <w:rPr>
        <w:rFonts w:ascii="Times New Roman" w:hAnsi="Times New Roman" w:cs="Times New Roman" w:hint="default"/>
      </w:rPr>
    </w:lvl>
    <w:lvl w:ilvl="4" w:tplc="7F6A8812">
      <w:start w:val="1"/>
      <w:numFmt w:val="bullet"/>
      <w:lvlText w:val="•"/>
      <w:lvlJc w:val="left"/>
      <w:pPr>
        <w:tabs>
          <w:tab w:val="num" w:pos="3600"/>
        </w:tabs>
        <w:ind w:left="3600" w:hanging="360"/>
      </w:pPr>
      <w:rPr>
        <w:rFonts w:ascii="Times New Roman" w:hAnsi="Times New Roman" w:cs="Times New Roman" w:hint="default"/>
      </w:rPr>
    </w:lvl>
    <w:lvl w:ilvl="5" w:tplc="7BDE55CE">
      <w:start w:val="1"/>
      <w:numFmt w:val="bullet"/>
      <w:lvlText w:val="•"/>
      <w:lvlJc w:val="left"/>
      <w:pPr>
        <w:tabs>
          <w:tab w:val="num" w:pos="4320"/>
        </w:tabs>
        <w:ind w:left="4320" w:hanging="360"/>
      </w:pPr>
      <w:rPr>
        <w:rFonts w:ascii="Times New Roman" w:hAnsi="Times New Roman" w:cs="Times New Roman" w:hint="default"/>
      </w:rPr>
    </w:lvl>
    <w:lvl w:ilvl="6" w:tplc="214250AA">
      <w:start w:val="1"/>
      <w:numFmt w:val="bullet"/>
      <w:lvlText w:val="•"/>
      <w:lvlJc w:val="left"/>
      <w:pPr>
        <w:tabs>
          <w:tab w:val="num" w:pos="5040"/>
        </w:tabs>
        <w:ind w:left="5040" w:hanging="360"/>
      </w:pPr>
      <w:rPr>
        <w:rFonts w:ascii="Times New Roman" w:hAnsi="Times New Roman" w:cs="Times New Roman" w:hint="default"/>
      </w:rPr>
    </w:lvl>
    <w:lvl w:ilvl="7" w:tplc="2376DA2A">
      <w:start w:val="1"/>
      <w:numFmt w:val="bullet"/>
      <w:lvlText w:val="•"/>
      <w:lvlJc w:val="left"/>
      <w:pPr>
        <w:tabs>
          <w:tab w:val="num" w:pos="5760"/>
        </w:tabs>
        <w:ind w:left="5760" w:hanging="360"/>
      </w:pPr>
      <w:rPr>
        <w:rFonts w:ascii="Times New Roman" w:hAnsi="Times New Roman" w:cs="Times New Roman" w:hint="default"/>
      </w:rPr>
    </w:lvl>
    <w:lvl w:ilvl="8" w:tplc="F66EA610">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242B41AE"/>
    <w:multiLevelType w:val="hybridMultilevel"/>
    <w:tmpl w:val="3FE2174E"/>
    <w:lvl w:ilvl="0" w:tplc="C3CE403A">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9">
    <w:nsid w:val="2A472611"/>
    <w:multiLevelType w:val="hybridMultilevel"/>
    <w:tmpl w:val="0ECE5DA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2A9831BF"/>
    <w:multiLevelType w:val="hybridMultilevel"/>
    <w:tmpl w:val="504026DE"/>
    <w:lvl w:ilvl="0" w:tplc="04050001">
      <w:start w:val="1"/>
      <w:numFmt w:val="bullet"/>
      <w:lvlText w:val=""/>
      <w:lvlJc w:val="left"/>
      <w:pPr>
        <w:tabs>
          <w:tab w:val="num" w:pos="780"/>
        </w:tabs>
        <w:ind w:left="780" w:hanging="360"/>
      </w:pPr>
      <w:rPr>
        <w:rFonts w:ascii="Symbol" w:hAnsi="Symbo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11">
    <w:nsid w:val="2BA1762F"/>
    <w:multiLevelType w:val="hybridMultilevel"/>
    <w:tmpl w:val="707CE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C0D2386"/>
    <w:multiLevelType w:val="hybridMultilevel"/>
    <w:tmpl w:val="E55E0868"/>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nsid w:val="2C6D0CBB"/>
    <w:multiLevelType w:val="hybridMultilevel"/>
    <w:tmpl w:val="33B875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F5C2AF1"/>
    <w:multiLevelType w:val="hybridMultilevel"/>
    <w:tmpl w:val="4DC846E6"/>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nsid w:val="3AB9104F"/>
    <w:multiLevelType w:val="hybridMultilevel"/>
    <w:tmpl w:val="D324BD6E"/>
    <w:lvl w:ilvl="0" w:tplc="BE541BB4">
      <w:start w:val="1"/>
      <w:numFmt w:val="bullet"/>
      <w:lvlText w:val="•"/>
      <w:lvlJc w:val="left"/>
      <w:pPr>
        <w:tabs>
          <w:tab w:val="num" w:pos="720"/>
        </w:tabs>
        <w:ind w:left="720" w:hanging="360"/>
      </w:pPr>
      <w:rPr>
        <w:rFonts w:ascii="Times New Roman" w:hAnsi="Times New Roman" w:cs="Times New Roman" w:hint="default"/>
      </w:rPr>
    </w:lvl>
    <w:lvl w:ilvl="1" w:tplc="22B85B76">
      <w:start w:val="1"/>
      <w:numFmt w:val="decimal"/>
      <w:lvlText w:val="%2."/>
      <w:lvlJc w:val="left"/>
      <w:pPr>
        <w:tabs>
          <w:tab w:val="num" w:pos="1440"/>
        </w:tabs>
        <w:ind w:left="1440" w:hanging="360"/>
      </w:pPr>
    </w:lvl>
    <w:lvl w:ilvl="2" w:tplc="25EC52A0">
      <w:start w:val="1"/>
      <w:numFmt w:val="decimal"/>
      <w:lvlText w:val="%3."/>
      <w:lvlJc w:val="left"/>
      <w:pPr>
        <w:tabs>
          <w:tab w:val="num" w:pos="2160"/>
        </w:tabs>
        <w:ind w:left="2160" w:hanging="360"/>
      </w:pPr>
    </w:lvl>
    <w:lvl w:ilvl="3" w:tplc="14FEA916">
      <w:start w:val="1"/>
      <w:numFmt w:val="decimal"/>
      <w:lvlText w:val="%4."/>
      <w:lvlJc w:val="left"/>
      <w:pPr>
        <w:tabs>
          <w:tab w:val="num" w:pos="2880"/>
        </w:tabs>
        <w:ind w:left="2880" w:hanging="360"/>
      </w:pPr>
    </w:lvl>
    <w:lvl w:ilvl="4" w:tplc="2D0EF6EC">
      <w:start w:val="1"/>
      <w:numFmt w:val="decimal"/>
      <w:lvlText w:val="%5."/>
      <w:lvlJc w:val="left"/>
      <w:pPr>
        <w:tabs>
          <w:tab w:val="num" w:pos="3600"/>
        </w:tabs>
        <w:ind w:left="3600" w:hanging="360"/>
      </w:pPr>
    </w:lvl>
    <w:lvl w:ilvl="5" w:tplc="69043F6E">
      <w:start w:val="1"/>
      <w:numFmt w:val="decimal"/>
      <w:lvlText w:val="%6."/>
      <w:lvlJc w:val="left"/>
      <w:pPr>
        <w:tabs>
          <w:tab w:val="num" w:pos="4320"/>
        </w:tabs>
        <w:ind w:left="4320" w:hanging="360"/>
      </w:pPr>
    </w:lvl>
    <w:lvl w:ilvl="6" w:tplc="C4A43F26">
      <w:start w:val="1"/>
      <w:numFmt w:val="decimal"/>
      <w:lvlText w:val="%7."/>
      <w:lvlJc w:val="left"/>
      <w:pPr>
        <w:tabs>
          <w:tab w:val="num" w:pos="5040"/>
        </w:tabs>
        <w:ind w:left="5040" w:hanging="360"/>
      </w:pPr>
    </w:lvl>
    <w:lvl w:ilvl="7" w:tplc="00E23F00">
      <w:start w:val="1"/>
      <w:numFmt w:val="decimal"/>
      <w:lvlText w:val="%8."/>
      <w:lvlJc w:val="left"/>
      <w:pPr>
        <w:tabs>
          <w:tab w:val="num" w:pos="5760"/>
        </w:tabs>
        <w:ind w:left="5760" w:hanging="360"/>
      </w:pPr>
    </w:lvl>
    <w:lvl w:ilvl="8" w:tplc="35C073C8">
      <w:start w:val="1"/>
      <w:numFmt w:val="decimal"/>
      <w:lvlText w:val="%9."/>
      <w:lvlJc w:val="left"/>
      <w:pPr>
        <w:tabs>
          <w:tab w:val="num" w:pos="6480"/>
        </w:tabs>
        <w:ind w:left="6480" w:hanging="360"/>
      </w:pPr>
    </w:lvl>
  </w:abstractNum>
  <w:abstractNum w:abstractNumId="16">
    <w:nsid w:val="489378A7"/>
    <w:multiLevelType w:val="hybridMultilevel"/>
    <w:tmpl w:val="0F661DB6"/>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17">
    <w:nsid w:val="4F6767A5"/>
    <w:multiLevelType w:val="hybridMultilevel"/>
    <w:tmpl w:val="0804F93E"/>
    <w:lvl w:ilvl="0" w:tplc="04050005">
      <w:start w:val="1"/>
      <w:numFmt w:val="bullet"/>
      <w:lvlText w:val=""/>
      <w:lvlJc w:val="left"/>
      <w:pPr>
        <w:tabs>
          <w:tab w:val="num" w:pos="1080"/>
        </w:tabs>
        <w:ind w:left="1080" w:hanging="360"/>
      </w:pPr>
      <w:rPr>
        <w:rFonts w:ascii="Wingdings" w:hAnsi="Wingding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18">
    <w:nsid w:val="50DD76C0"/>
    <w:multiLevelType w:val="hybridMultilevel"/>
    <w:tmpl w:val="0FD6F6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5154AFA"/>
    <w:multiLevelType w:val="hybridMultilevel"/>
    <w:tmpl w:val="175EB620"/>
    <w:lvl w:ilvl="0" w:tplc="04050005">
      <w:start w:val="1"/>
      <w:numFmt w:val="bullet"/>
      <w:lvlText w:val=""/>
      <w:lvlJc w:val="left"/>
      <w:pPr>
        <w:tabs>
          <w:tab w:val="num" w:pos="720"/>
        </w:tabs>
        <w:ind w:left="720" w:hanging="360"/>
      </w:pPr>
      <w:rPr>
        <w:rFonts w:ascii="Wingdings" w:hAnsi="Wingdings" w:hint="default"/>
      </w:rPr>
    </w:lvl>
    <w:lvl w:ilvl="1" w:tplc="2A60EE44">
      <w:start w:val="1"/>
      <w:numFmt w:val="bullet"/>
      <w:lvlText w:val=""/>
      <w:lvlJc w:val="left"/>
      <w:pPr>
        <w:tabs>
          <w:tab w:val="num" w:pos="1440"/>
        </w:tabs>
        <w:ind w:left="1440" w:hanging="360"/>
      </w:pPr>
      <w:rPr>
        <w:rFonts w:ascii="Wingdings" w:hAnsi="Wingdings" w:hint="default"/>
      </w:rPr>
    </w:lvl>
    <w:lvl w:ilvl="2" w:tplc="59EAE44A">
      <w:start w:val="1"/>
      <w:numFmt w:val="bullet"/>
      <w:lvlText w:val=""/>
      <w:lvlJc w:val="left"/>
      <w:pPr>
        <w:tabs>
          <w:tab w:val="num" w:pos="2160"/>
        </w:tabs>
        <w:ind w:left="2160" w:hanging="360"/>
      </w:pPr>
      <w:rPr>
        <w:rFonts w:ascii="Wingdings" w:hAnsi="Wingdings" w:hint="default"/>
      </w:rPr>
    </w:lvl>
    <w:lvl w:ilvl="3" w:tplc="9F96EA0C">
      <w:start w:val="1"/>
      <w:numFmt w:val="bullet"/>
      <w:lvlText w:val=""/>
      <w:lvlJc w:val="left"/>
      <w:pPr>
        <w:tabs>
          <w:tab w:val="num" w:pos="2880"/>
        </w:tabs>
        <w:ind w:left="2880" w:hanging="360"/>
      </w:pPr>
      <w:rPr>
        <w:rFonts w:ascii="Wingdings" w:hAnsi="Wingdings" w:hint="default"/>
      </w:rPr>
    </w:lvl>
    <w:lvl w:ilvl="4" w:tplc="5678CDD2">
      <w:start w:val="1"/>
      <w:numFmt w:val="bullet"/>
      <w:lvlText w:val=""/>
      <w:lvlJc w:val="left"/>
      <w:pPr>
        <w:tabs>
          <w:tab w:val="num" w:pos="3600"/>
        </w:tabs>
        <w:ind w:left="3600" w:hanging="360"/>
      </w:pPr>
      <w:rPr>
        <w:rFonts w:ascii="Wingdings" w:hAnsi="Wingdings" w:hint="default"/>
      </w:rPr>
    </w:lvl>
    <w:lvl w:ilvl="5" w:tplc="8ED043FA">
      <w:start w:val="1"/>
      <w:numFmt w:val="bullet"/>
      <w:lvlText w:val=""/>
      <w:lvlJc w:val="left"/>
      <w:pPr>
        <w:tabs>
          <w:tab w:val="num" w:pos="4320"/>
        </w:tabs>
        <w:ind w:left="4320" w:hanging="360"/>
      </w:pPr>
      <w:rPr>
        <w:rFonts w:ascii="Wingdings" w:hAnsi="Wingdings" w:hint="default"/>
      </w:rPr>
    </w:lvl>
    <w:lvl w:ilvl="6" w:tplc="1A907C2E">
      <w:start w:val="1"/>
      <w:numFmt w:val="bullet"/>
      <w:lvlText w:val=""/>
      <w:lvlJc w:val="left"/>
      <w:pPr>
        <w:tabs>
          <w:tab w:val="num" w:pos="5040"/>
        </w:tabs>
        <w:ind w:left="5040" w:hanging="360"/>
      </w:pPr>
      <w:rPr>
        <w:rFonts w:ascii="Wingdings" w:hAnsi="Wingdings" w:hint="default"/>
      </w:rPr>
    </w:lvl>
    <w:lvl w:ilvl="7" w:tplc="7CA6776A">
      <w:start w:val="1"/>
      <w:numFmt w:val="bullet"/>
      <w:lvlText w:val=""/>
      <w:lvlJc w:val="left"/>
      <w:pPr>
        <w:tabs>
          <w:tab w:val="num" w:pos="5760"/>
        </w:tabs>
        <w:ind w:left="5760" w:hanging="360"/>
      </w:pPr>
      <w:rPr>
        <w:rFonts w:ascii="Wingdings" w:hAnsi="Wingdings" w:hint="default"/>
      </w:rPr>
    </w:lvl>
    <w:lvl w:ilvl="8" w:tplc="9220773C">
      <w:start w:val="1"/>
      <w:numFmt w:val="bullet"/>
      <w:lvlText w:val=""/>
      <w:lvlJc w:val="left"/>
      <w:pPr>
        <w:tabs>
          <w:tab w:val="num" w:pos="6480"/>
        </w:tabs>
        <w:ind w:left="6480" w:hanging="360"/>
      </w:pPr>
      <w:rPr>
        <w:rFonts w:ascii="Wingdings" w:hAnsi="Wingdings" w:hint="default"/>
      </w:rPr>
    </w:lvl>
  </w:abstractNum>
  <w:abstractNum w:abstractNumId="20">
    <w:nsid w:val="568E5EB5"/>
    <w:multiLevelType w:val="hybridMultilevel"/>
    <w:tmpl w:val="1D56AD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6284CF7"/>
    <w:multiLevelType w:val="hybridMultilevel"/>
    <w:tmpl w:val="AB86D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70C01F7"/>
    <w:multiLevelType w:val="hybridMultilevel"/>
    <w:tmpl w:val="D21E6D4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6224F6A"/>
    <w:multiLevelType w:val="hybridMultilevel"/>
    <w:tmpl w:val="96A0167C"/>
    <w:lvl w:ilvl="0" w:tplc="10281682">
      <w:start w:val="1"/>
      <w:numFmt w:val="lowerLetter"/>
      <w:lvlText w:val="%1)"/>
      <w:lvlJc w:val="left"/>
      <w:pPr>
        <w:tabs>
          <w:tab w:val="num" w:pos="720"/>
        </w:tabs>
        <w:ind w:left="720" w:hanging="360"/>
      </w:pPr>
    </w:lvl>
    <w:lvl w:ilvl="1" w:tplc="CD303F92">
      <w:start w:val="1"/>
      <w:numFmt w:val="lowerLetter"/>
      <w:lvlText w:val="%2)"/>
      <w:lvlJc w:val="left"/>
      <w:pPr>
        <w:tabs>
          <w:tab w:val="num" w:pos="1440"/>
        </w:tabs>
        <w:ind w:left="1440" w:hanging="360"/>
      </w:pPr>
    </w:lvl>
    <w:lvl w:ilvl="2" w:tplc="57CEDFC8">
      <w:start w:val="1"/>
      <w:numFmt w:val="lowerLetter"/>
      <w:lvlText w:val="%3)"/>
      <w:lvlJc w:val="left"/>
      <w:pPr>
        <w:tabs>
          <w:tab w:val="num" w:pos="2160"/>
        </w:tabs>
        <w:ind w:left="2160" w:hanging="360"/>
      </w:pPr>
    </w:lvl>
    <w:lvl w:ilvl="3" w:tplc="BE0A224A">
      <w:start w:val="1"/>
      <w:numFmt w:val="lowerLetter"/>
      <w:lvlText w:val="%4)"/>
      <w:lvlJc w:val="left"/>
      <w:pPr>
        <w:tabs>
          <w:tab w:val="num" w:pos="2880"/>
        </w:tabs>
        <w:ind w:left="2880" w:hanging="360"/>
      </w:pPr>
    </w:lvl>
    <w:lvl w:ilvl="4" w:tplc="C09E0E92">
      <w:start w:val="1"/>
      <w:numFmt w:val="lowerLetter"/>
      <w:lvlText w:val="%5)"/>
      <w:lvlJc w:val="left"/>
      <w:pPr>
        <w:tabs>
          <w:tab w:val="num" w:pos="3600"/>
        </w:tabs>
        <w:ind w:left="3600" w:hanging="360"/>
      </w:pPr>
    </w:lvl>
    <w:lvl w:ilvl="5" w:tplc="471EA754">
      <w:start w:val="1"/>
      <w:numFmt w:val="lowerLetter"/>
      <w:lvlText w:val="%6)"/>
      <w:lvlJc w:val="left"/>
      <w:pPr>
        <w:tabs>
          <w:tab w:val="num" w:pos="4320"/>
        </w:tabs>
        <w:ind w:left="4320" w:hanging="360"/>
      </w:pPr>
    </w:lvl>
    <w:lvl w:ilvl="6" w:tplc="AAEA465C">
      <w:start w:val="1"/>
      <w:numFmt w:val="lowerLetter"/>
      <w:lvlText w:val="%7)"/>
      <w:lvlJc w:val="left"/>
      <w:pPr>
        <w:tabs>
          <w:tab w:val="num" w:pos="5040"/>
        </w:tabs>
        <w:ind w:left="5040" w:hanging="360"/>
      </w:pPr>
    </w:lvl>
    <w:lvl w:ilvl="7" w:tplc="B84CB506">
      <w:start w:val="1"/>
      <w:numFmt w:val="lowerLetter"/>
      <w:lvlText w:val="%8)"/>
      <w:lvlJc w:val="left"/>
      <w:pPr>
        <w:tabs>
          <w:tab w:val="num" w:pos="5760"/>
        </w:tabs>
        <w:ind w:left="5760" w:hanging="360"/>
      </w:pPr>
    </w:lvl>
    <w:lvl w:ilvl="8" w:tplc="27E25312">
      <w:start w:val="1"/>
      <w:numFmt w:val="lowerLetter"/>
      <w:lvlText w:val="%9)"/>
      <w:lvlJc w:val="left"/>
      <w:pPr>
        <w:tabs>
          <w:tab w:val="num" w:pos="6480"/>
        </w:tabs>
        <w:ind w:left="6480" w:hanging="360"/>
      </w:pPr>
    </w:lvl>
  </w:abstractNum>
  <w:abstractNum w:abstractNumId="24">
    <w:nsid w:val="7E746BB7"/>
    <w:multiLevelType w:val="hybridMultilevel"/>
    <w:tmpl w:val="200006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7"/>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0"/>
  </w:num>
  <w:num w:numId="14">
    <w:abstractNumId w:val="24"/>
  </w:num>
  <w:num w:numId="15">
    <w:abstractNumId w:val="22"/>
  </w:num>
  <w:num w:numId="16">
    <w:abstractNumId w:val="5"/>
  </w:num>
  <w:num w:numId="17">
    <w:abstractNumId w:val="21"/>
  </w:num>
  <w:num w:numId="18">
    <w:abstractNumId w:val="18"/>
  </w:num>
  <w:num w:numId="19">
    <w:abstractNumId w:val="11"/>
  </w:num>
  <w:num w:numId="20">
    <w:abstractNumId w:val="3"/>
  </w:num>
  <w:num w:numId="21">
    <w:abstractNumId w:val="10"/>
    <w:lvlOverride w:ilvl="0"/>
    <w:lvlOverride w:ilvl="1"/>
    <w:lvlOverride w:ilvl="2"/>
    <w:lvlOverride w:ilvl="3"/>
    <w:lvlOverride w:ilvl="4"/>
    <w:lvlOverride w:ilvl="5"/>
    <w:lvlOverride w:ilvl="6"/>
    <w:lvlOverride w:ilvl="7"/>
    <w:lvlOverride w:ilvl="8"/>
  </w:num>
  <w:num w:numId="22">
    <w:abstractNumId w:val="1"/>
    <w:lvlOverride w:ilvl="0"/>
    <w:lvlOverride w:ilvl="1"/>
    <w:lvlOverride w:ilvl="2"/>
    <w:lvlOverride w:ilvl="3"/>
    <w:lvlOverride w:ilvl="4"/>
    <w:lvlOverride w:ilvl="5"/>
    <w:lvlOverride w:ilvl="6"/>
    <w:lvlOverride w:ilvl="7"/>
    <w:lvlOverride w:ilvl="8"/>
  </w:num>
  <w:num w:numId="23">
    <w:abstractNumId w:val="16"/>
    <w:lvlOverride w:ilvl="0"/>
    <w:lvlOverride w:ilvl="1"/>
    <w:lvlOverride w:ilvl="2"/>
    <w:lvlOverride w:ilvl="3"/>
    <w:lvlOverride w:ilvl="4"/>
    <w:lvlOverride w:ilvl="5"/>
    <w:lvlOverride w:ilvl="6"/>
    <w:lvlOverride w:ilvl="7"/>
    <w:lvlOverride w:ilvl="8"/>
  </w:num>
  <w:num w:numId="24">
    <w:abstractNumId w:val="2"/>
    <w:lvlOverride w:ilvl="0"/>
    <w:lvlOverride w:ilvl="1"/>
    <w:lvlOverride w:ilvl="2"/>
    <w:lvlOverride w:ilvl="3"/>
    <w:lvlOverride w:ilvl="4"/>
    <w:lvlOverride w:ilvl="5"/>
    <w:lvlOverride w:ilvl="6"/>
    <w:lvlOverride w:ilvl="7"/>
    <w:lvlOverride w:ilvl="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80"/>
    <w:rsid w:val="00007207"/>
    <w:rsid w:val="00096B2D"/>
    <w:rsid w:val="000B1793"/>
    <w:rsid w:val="001534EA"/>
    <w:rsid w:val="001631DD"/>
    <w:rsid w:val="0024681F"/>
    <w:rsid w:val="0033355F"/>
    <w:rsid w:val="00395677"/>
    <w:rsid w:val="00397A7B"/>
    <w:rsid w:val="00413629"/>
    <w:rsid w:val="00417CA7"/>
    <w:rsid w:val="00447116"/>
    <w:rsid w:val="004C2FBA"/>
    <w:rsid w:val="004D3E56"/>
    <w:rsid w:val="004E5DE2"/>
    <w:rsid w:val="005D48F4"/>
    <w:rsid w:val="0061550E"/>
    <w:rsid w:val="006210F9"/>
    <w:rsid w:val="00773790"/>
    <w:rsid w:val="007C3EEE"/>
    <w:rsid w:val="007E3BDD"/>
    <w:rsid w:val="00836B4C"/>
    <w:rsid w:val="00864A0A"/>
    <w:rsid w:val="0087663A"/>
    <w:rsid w:val="008834FC"/>
    <w:rsid w:val="008A7AD2"/>
    <w:rsid w:val="00926606"/>
    <w:rsid w:val="009953B3"/>
    <w:rsid w:val="009C70D5"/>
    <w:rsid w:val="00A61294"/>
    <w:rsid w:val="00A73480"/>
    <w:rsid w:val="00A853D3"/>
    <w:rsid w:val="00AB46DA"/>
    <w:rsid w:val="00AC340B"/>
    <w:rsid w:val="00B4053F"/>
    <w:rsid w:val="00B82A80"/>
    <w:rsid w:val="00B901C2"/>
    <w:rsid w:val="00C600C9"/>
    <w:rsid w:val="00CD3AF4"/>
    <w:rsid w:val="00CF07C0"/>
    <w:rsid w:val="00D029E0"/>
    <w:rsid w:val="00D266F8"/>
    <w:rsid w:val="00D7503B"/>
    <w:rsid w:val="00D95527"/>
    <w:rsid w:val="00DA1DB3"/>
    <w:rsid w:val="00DD42D9"/>
    <w:rsid w:val="00E1146F"/>
    <w:rsid w:val="00E331DE"/>
    <w:rsid w:val="00EC6A0E"/>
    <w:rsid w:val="00F075C7"/>
    <w:rsid w:val="00F67E2D"/>
    <w:rsid w:val="00F71F6C"/>
    <w:rsid w:val="00FA39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2A80"/>
    <w:pPr>
      <w:jc w:val="both"/>
    </w:pPr>
    <w:rPr>
      <w:sz w:val="24"/>
      <w:szCs w:val="24"/>
    </w:rPr>
  </w:style>
  <w:style w:type="paragraph" w:styleId="Nadpis5">
    <w:name w:val="heading 5"/>
    <w:basedOn w:val="Normln"/>
    <w:next w:val="Normln"/>
    <w:link w:val="Nadpis5Char"/>
    <w:unhideWhenUsed/>
    <w:qFormat/>
    <w:rsid w:val="00DD42D9"/>
    <w:pPr>
      <w:keepNext/>
      <w:spacing w:before="120" w:after="120" w:line="360" w:lineRule="auto"/>
      <w:jc w:val="left"/>
      <w:outlineLvl w:val="4"/>
    </w:pPr>
    <w:rPr>
      <w:b/>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ti12b">
    <w:name w:val="Styl tři + 12 b."/>
    <w:basedOn w:val="Normln"/>
    <w:link w:val="Stylti12bChar"/>
    <w:rsid w:val="00B82A80"/>
    <w:pPr>
      <w:keepNext/>
      <w:tabs>
        <w:tab w:val="left" w:pos="624"/>
        <w:tab w:val="num" w:pos="720"/>
      </w:tabs>
      <w:spacing w:before="360" w:after="120"/>
      <w:outlineLvl w:val="2"/>
    </w:pPr>
    <w:rPr>
      <w:rFonts w:cs="Arial"/>
      <w:b/>
      <w:bCs/>
    </w:rPr>
  </w:style>
  <w:style w:type="character" w:customStyle="1" w:styleId="Stylti12bChar">
    <w:name w:val="Styl tři + 12 b. Char"/>
    <w:link w:val="Stylti12b"/>
    <w:rsid w:val="00B82A80"/>
    <w:rPr>
      <w:rFonts w:cs="Arial"/>
      <w:b/>
      <w:bCs/>
      <w:sz w:val="24"/>
      <w:szCs w:val="24"/>
      <w:lang w:val="cs-CZ" w:eastAsia="cs-CZ" w:bidi="ar-SA"/>
    </w:rPr>
  </w:style>
  <w:style w:type="paragraph" w:styleId="Zhlav">
    <w:name w:val="header"/>
    <w:basedOn w:val="Normln"/>
    <w:link w:val="ZhlavChar"/>
    <w:uiPriority w:val="99"/>
    <w:rsid w:val="00D7503B"/>
    <w:pPr>
      <w:tabs>
        <w:tab w:val="center" w:pos="4536"/>
        <w:tab w:val="right" w:pos="9072"/>
      </w:tabs>
    </w:pPr>
  </w:style>
  <w:style w:type="paragraph" w:styleId="Zpat">
    <w:name w:val="footer"/>
    <w:basedOn w:val="Normln"/>
    <w:rsid w:val="00D7503B"/>
    <w:pPr>
      <w:tabs>
        <w:tab w:val="center" w:pos="4536"/>
        <w:tab w:val="right" w:pos="9072"/>
      </w:tabs>
    </w:pPr>
  </w:style>
  <w:style w:type="character" w:styleId="Hypertextovodkaz">
    <w:name w:val="Hyperlink"/>
    <w:unhideWhenUsed/>
    <w:rsid w:val="004E5DE2"/>
    <w:rPr>
      <w:color w:val="0000FF"/>
      <w:u w:val="single"/>
    </w:rPr>
  </w:style>
  <w:style w:type="paragraph" w:styleId="Normlnweb">
    <w:name w:val="Normal (Web)"/>
    <w:basedOn w:val="Normln"/>
    <w:unhideWhenUsed/>
    <w:rsid w:val="004E5DE2"/>
    <w:pPr>
      <w:spacing w:before="100" w:beforeAutospacing="1" w:after="100" w:afterAutospacing="1"/>
      <w:jc w:val="left"/>
    </w:pPr>
  </w:style>
  <w:style w:type="paragraph" w:styleId="Textpoznpodarou">
    <w:name w:val="footnote text"/>
    <w:basedOn w:val="Normln"/>
    <w:link w:val="TextpoznpodarouChar"/>
    <w:unhideWhenUsed/>
    <w:rsid w:val="004E5DE2"/>
    <w:pPr>
      <w:jc w:val="left"/>
    </w:pPr>
    <w:rPr>
      <w:sz w:val="20"/>
      <w:szCs w:val="20"/>
    </w:rPr>
  </w:style>
  <w:style w:type="character" w:customStyle="1" w:styleId="TextpoznpodarouChar">
    <w:name w:val="Text pozn. pod čarou Char"/>
    <w:basedOn w:val="Standardnpsmoodstavce"/>
    <w:link w:val="Textpoznpodarou"/>
    <w:rsid w:val="004E5DE2"/>
  </w:style>
  <w:style w:type="paragraph" w:customStyle="1" w:styleId="Default">
    <w:name w:val="Default"/>
    <w:rsid w:val="004E5DE2"/>
    <w:pPr>
      <w:autoSpaceDE w:val="0"/>
      <w:autoSpaceDN w:val="0"/>
      <w:adjustRightInd w:val="0"/>
    </w:pPr>
    <w:rPr>
      <w:color w:val="000000"/>
      <w:sz w:val="24"/>
      <w:szCs w:val="24"/>
    </w:rPr>
  </w:style>
  <w:style w:type="character" w:styleId="Znakapoznpodarou">
    <w:name w:val="footnote reference"/>
    <w:unhideWhenUsed/>
    <w:rsid w:val="004E5DE2"/>
    <w:rPr>
      <w:vertAlign w:val="superscript"/>
    </w:rPr>
  </w:style>
  <w:style w:type="character" w:customStyle="1" w:styleId="ZhlavChar">
    <w:name w:val="Záhlaví Char"/>
    <w:link w:val="Zhlav"/>
    <w:uiPriority w:val="99"/>
    <w:rsid w:val="004E5DE2"/>
    <w:rPr>
      <w:sz w:val="24"/>
      <w:szCs w:val="24"/>
    </w:rPr>
  </w:style>
  <w:style w:type="paragraph" w:styleId="Textbubliny">
    <w:name w:val="Balloon Text"/>
    <w:basedOn w:val="Normln"/>
    <w:link w:val="TextbublinyChar"/>
    <w:rsid w:val="004E5DE2"/>
    <w:rPr>
      <w:rFonts w:ascii="Tahoma" w:hAnsi="Tahoma" w:cs="Tahoma"/>
      <w:sz w:val="16"/>
      <w:szCs w:val="16"/>
    </w:rPr>
  </w:style>
  <w:style w:type="character" w:customStyle="1" w:styleId="TextbublinyChar">
    <w:name w:val="Text bubliny Char"/>
    <w:link w:val="Textbubliny"/>
    <w:rsid w:val="004E5DE2"/>
    <w:rPr>
      <w:rFonts w:ascii="Tahoma" w:hAnsi="Tahoma" w:cs="Tahoma"/>
      <w:sz w:val="16"/>
      <w:szCs w:val="16"/>
    </w:rPr>
  </w:style>
  <w:style w:type="character" w:customStyle="1" w:styleId="Nadpis5Char">
    <w:name w:val="Nadpis 5 Char"/>
    <w:basedOn w:val="Standardnpsmoodstavce"/>
    <w:link w:val="Nadpis5"/>
    <w:rsid w:val="00DD42D9"/>
    <w:rPr>
      <w:b/>
      <w:iCs/>
      <w:sz w:val="24"/>
      <w:szCs w:val="24"/>
    </w:rPr>
  </w:style>
  <w:style w:type="paragraph" w:customStyle="1" w:styleId="popisky">
    <w:name w:val="popisky"/>
    <w:basedOn w:val="Normln"/>
    <w:rsid w:val="00DD42D9"/>
    <w:pPr>
      <w:spacing w:before="360" w:after="240" w:line="360" w:lineRule="auto"/>
      <w:jc w:val="left"/>
    </w:pPr>
    <w:rPr>
      <w:rFonts w:ascii="Tahoma" w:hAnsi="Tahoma"/>
      <w:color w:val="000000"/>
      <w:sz w:val="20"/>
    </w:rPr>
  </w:style>
  <w:style w:type="table" w:styleId="Mkatabulky">
    <w:name w:val="Table Grid"/>
    <w:basedOn w:val="Normlntabulka"/>
    <w:rsid w:val="00DD4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9266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2A80"/>
    <w:pPr>
      <w:jc w:val="both"/>
    </w:pPr>
    <w:rPr>
      <w:sz w:val="24"/>
      <w:szCs w:val="24"/>
    </w:rPr>
  </w:style>
  <w:style w:type="paragraph" w:styleId="Nadpis5">
    <w:name w:val="heading 5"/>
    <w:basedOn w:val="Normln"/>
    <w:next w:val="Normln"/>
    <w:link w:val="Nadpis5Char"/>
    <w:unhideWhenUsed/>
    <w:qFormat/>
    <w:rsid w:val="00DD42D9"/>
    <w:pPr>
      <w:keepNext/>
      <w:spacing w:before="120" w:after="120" w:line="360" w:lineRule="auto"/>
      <w:jc w:val="left"/>
      <w:outlineLvl w:val="4"/>
    </w:pPr>
    <w:rPr>
      <w:b/>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ti12b">
    <w:name w:val="Styl tři + 12 b."/>
    <w:basedOn w:val="Normln"/>
    <w:link w:val="Stylti12bChar"/>
    <w:rsid w:val="00B82A80"/>
    <w:pPr>
      <w:keepNext/>
      <w:tabs>
        <w:tab w:val="left" w:pos="624"/>
        <w:tab w:val="num" w:pos="720"/>
      </w:tabs>
      <w:spacing w:before="360" w:after="120"/>
      <w:outlineLvl w:val="2"/>
    </w:pPr>
    <w:rPr>
      <w:rFonts w:cs="Arial"/>
      <w:b/>
      <w:bCs/>
    </w:rPr>
  </w:style>
  <w:style w:type="character" w:customStyle="1" w:styleId="Stylti12bChar">
    <w:name w:val="Styl tři + 12 b. Char"/>
    <w:link w:val="Stylti12b"/>
    <w:rsid w:val="00B82A80"/>
    <w:rPr>
      <w:rFonts w:cs="Arial"/>
      <w:b/>
      <w:bCs/>
      <w:sz w:val="24"/>
      <w:szCs w:val="24"/>
      <w:lang w:val="cs-CZ" w:eastAsia="cs-CZ" w:bidi="ar-SA"/>
    </w:rPr>
  </w:style>
  <w:style w:type="paragraph" w:styleId="Zhlav">
    <w:name w:val="header"/>
    <w:basedOn w:val="Normln"/>
    <w:link w:val="ZhlavChar"/>
    <w:uiPriority w:val="99"/>
    <w:rsid w:val="00D7503B"/>
    <w:pPr>
      <w:tabs>
        <w:tab w:val="center" w:pos="4536"/>
        <w:tab w:val="right" w:pos="9072"/>
      </w:tabs>
    </w:pPr>
  </w:style>
  <w:style w:type="paragraph" w:styleId="Zpat">
    <w:name w:val="footer"/>
    <w:basedOn w:val="Normln"/>
    <w:rsid w:val="00D7503B"/>
    <w:pPr>
      <w:tabs>
        <w:tab w:val="center" w:pos="4536"/>
        <w:tab w:val="right" w:pos="9072"/>
      </w:tabs>
    </w:pPr>
  </w:style>
  <w:style w:type="character" w:styleId="Hypertextovodkaz">
    <w:name w:val="Hyperlink"/>
    <w:unhideWhenUsed/>
    <w:rsid w:val="004E5DE2"/>
    <w:rPr>
      <w:color w:val="0000FF"/>
      <w:u w:val="single"/>
    </w:rPr>
  </w:style>
  <w:style w:type="paragraph" w:styleId="Normlnweb">
    <w:name w:val="Normal (Web)"/>
    <w:basedOn w:val="Normln"/>
    <w:unhideWhenUsed/>
    <w:rsid w:val="004E5DE2"/>
    <w:pPr>
      <w:spacing w:before="100" w:beforeAutospacing="1" w:after="100" w:afterAutospacing="1"/>
      <w:jc w:val="left"/>
    </w:pPr>
  </w:style>
  <w:style w:type="paragraph" w:styleId="Textpoznpodarou">
    <w:name w:val="footnote text"/>
    <w:basedOn w:val="Normln"/>
    <w:link w:val="TextpoznpodarouChar"/>
    <w:unhideWhenUsed/>
    <w:rsid w:val="004E5DE2"/>
    <w:pPr>
      <w:jc w:val="left"/>
    </w:pPr>
    <w:rPr>
      <w:sz w:val="20"/>
      <w:szCs w:val="20"/>
    </w:rPr>
  </w:style>
  <w:style w:type="character" w:customStyle="1" w:styleId="TextpoznpodarouChar">
    <w:name w:val="Text pozn. pod čarou Char"/>
    <w:basedOn w:val="Standardnpsmoodstavce"/>
    <w:link w:val="Textpoznpodarou"/>
    <w:rsid w:val="004E5DE2"/>
  </w:style>
  <w:style w:type="paragraph" w:customStyle="1" w:styleId="Default">
    <w:name w:val="Default"/>
    <w:rsid w:val="004E5DE2"/>
    <w:pPr>
      <w:autoSpaceDE w:val="0"/>
      <w:autoSpaceDN w:val="0"/>
      <w:adjustRightInd w:val="0"/>
    </w:pPr>
    <w:rPr>
      <w:color w:val="000000"/>
      <w:sz w:val="24"/>
      <w:szCs w:val="24"/>
    </w:rPr>
  </w:style>
  <w:style w:type="character" w:styleId="Znakapoznpodarou">
    <w:name w:val="footnote reference"/>
    <w:unhideWhenUsed/>
    <w:rsid w:val="004E5DE2"/>
    <w:rPr>
      <w:vertAlign w:val="superscript"/>
    </w:rPr>
  </w:style>
  <w:style w:type="character" w:customStyle="1" w:styleId="ZhlavChar">
    <w:name w:val="Záhlaví Char"/>
    <w:link w:val="Zhlav"/>
    <w:uiPriority w:val="99"/>
    <w:rsid w:val="004E5DE2"/>
    <w:rPr>
      <w:sz w:val="24"/>
      <w:szCs w:val="24"/>
    </w:rPr>
  </w:style>
  <w:style w:type="paragraph" w:styleId="Textbubliny">
    <w:name w:val="Balloon Text"/>
    <w:basedOn w:val="Normln"/>
    <w:link w:val="TextbublinyChar"/>
    <w:rsid w:val="004E5DE2"/>
    <w:rPr>
      <w:rFonts w:ascii="Tahoma" w:hAnsi="Tahoma" w:cs="Tahoma"/>
      <w:sz w:val="16"/>
      <w:szCs w:val="16"/>
    </w:rPr>
  </w:style>
  <w:style w:type="character" w:customStyle="1" w:styleId="TextbublinyChar">
    <w:name w:val="Text bubliny Char"/>
    <w:link w:val="Textbubliny"/>
    <w:rsid w:val="004E5DE2"/>
    <w:rPr>
      <w:rFonts w:ascii="Tahoma" w:hAnsi="Tahoma" w:cs="Tahoma"/>
      <w:sz w:val="16"/>
      <w:szCs w:val="16"/>
    </w:rPr>
  </w:style>
  <w:style w:type="character" w:customStyle="1" w:styleId="Nadpis5Char">
    <w:name w:val="Nadpis 5 Char"/>
    <w:basedOn w:val="Standardnpsmoodstavce"/>
    <w:link w:val="Nadpis5"/>
    <w:rsid w:val="00DD42D9"/>
    <w:rPr>
      <w:b/>
      <w:iCs/>
      <w:sz w:val="24"/>
      <w:szCs w:val="24"/>
    </w:rPr>
  </w:style>
  <w:style w:type="paragraph" w:customStyle="1" w:styleId="popisky">
    <w:name w:val="popisky"/>
    <w:basedOn w:val="Normln"/>
    <w:rsid w:val="00DD42D9"/>
    <w:pPr>
      <w:spacing w:before="360" w:after="240" w:line="360" w:lineRule="auto"/>
      <w:jc w:val="left"/>
    </w:pPr>
    <w:rPr>
      <w:rFonts w:ascii="Tahoma" w:hAnsi="Tahoma"/>
      <w:color w:val="000000"/>
      <w:sz w:val="20"/>
    </w:rPr>
  </w:style>
  <w:style w:type="table" w:styleId="Mkatabulky">
    <w:name w:val="Table Grid"/>
    <w:basedOn w:val="Normlntabulka"/>
    <w:rsid w:val="00DD4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926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50775">
      <w:bodyDiv w:val="1"/>
      <w:marLeft w:val="0"/>
      <w:marRight w:val="0"/>
      <w:marTop w:val="0"/>
      <w:marBottom w:val="0"/>
      <w:divBdr>
        <w:top w:val="none" w:sz="0" w:space="0" w:color="auto"/>
        <w:left w:val="none" w:sz="0" w:space="0" w:color="auto"/>
        <w:bottom w:val="none" w:sz="0" w:space="0" w:color="auto"/>
        <w:right w:val="none" w:sz="0" w:space="0" w:color="auto"/>
      </w:divBdr>
    </w:div>
    <w:div w:id="1530996051">
      <w:bodyDiv w:val="1"/>
      <w:marLeft w:val="0"/>
      <w:marRight w:val="0"/>
      <w:marTop w:val="0"/>
      <w:marBottom w:val="0"/>
      <w:divBdr>
        <w:top w:val="none" w:sz="0" w:space="0" w:color="auto"/>
        <w:left w:val="none" w:sz="0" w:space="0" w:color="auto"/>
        <w:bottom w:val="none" w:sz="0" w:space="0" w:color="auto"/>
        <w:right w:val="none" w:sz="0" w:space="0" w:color="auto"/>
      </w:divBdr>
    </w:div>
    <w:div w:id="161377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4398</Words>
  <Characters>25950</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30288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Valentová</dc:creator>
  <cp:lastModifiedBy>Hana Valentová</cp:lastModifiedBy>
  <cp:revision>2</cp:revision>
  <dcterms:created xsi:type="dcterms:W3CDTF">2014-01-24T19:54:00Z</dcterms:created>
  <dcterms:modified xsi:type="dcterms:W3CDTF">2014-01-24T19:54:00Z</dcterms:modified>
</cp:coreProperties>
</file>